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6A3" w:rsidRDefault="00E4432E"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Лекция  </w:t>
      </w:r>
      <w:r w:rsidR="009E190A">
        <w:rPr>
          <w:rFonts w:ascii="Times New Roman" w:hAnsi="Times New Roman" w:cs="Times New Roman"/>
          <w:sz w:val="28"/>
          <w:szCs w:val="28"/>
          <w:lang w:val="kk-KZ"/>
        </w:rPr>
        <w:t>Домналық пештегі жылу алмасу процессі</w:t>
      </w:r>
    </w:p>
    <w:p w:rsidR="009E190A" w:rsidRDefault="009E190A" w:rsidP="009E190A">
      <w:pPr>
        <w:spacing w:after="0" w:line="240" w:lineRule="auto"/>
        <w:ind w:firstLine="709"/>
        <w:jc w:val="both"/>
        <w:rPr>
          <w:rFonts w:ascii="Times New Roman" w:hAnsi="Times New Roman" w:cs="Times New Roman"/>
          <w:sz w:val="28"/>
          <w:szCs w:val="28"/>
          <w:lang w:val="kk-KZ"/>
        </w:rPr>
      </w:pPr>
    </w:p>
    <w:p w:rsidR="009E190A" w:rsidRDefault="009E190A"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Кесек материалдар қабатында жылу беру процесінің негіздері </w:t>
      </w:r>
    </w:p>
    <w:p w:rsidR="009E190A" w:rsidRDefault="009E190A" w:rsidP="009E190A">
      <w:pPr>
        <w:spacing w:after="0" w:line="240" w:lineRule="auto"/>
        <w:ind w:firstLine="709"/>
        <w:jc w:val="both"/>
        <w:rPr>
          <w:rFonts w:ascii="Times New Roman" w:hAnsi="Times New Roman" w:cs="Times New Roman"/>
          <w:sz w:val="28"/>
          <w:szCs w:val="28"/>
          <w:lang w:val="kk-KZ"/>
        </w:rPr>
      </w:pPr>
    </w:p>
    <w:p w:rsidR="009E190A" w:rsidRDefault="009E190A"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Шикіқұрам қабатында температураның таралуы домналық балқытудың жүрісін анықтайтын маңызды шарттардың бірі болып табылады. Қабаттағы температуралық өріс жылу тасымалдағыш -газ бен шикіқұрам арасындағы жылу алмасуға тәуелді. Домналық пештің көрігінде бөлінген жылу? Пештің төменгі қабатында толық пайдаланыла алмайды, жылудың басым бөлігі газдармен пештің жоғарғы аумақтарына жеткізіледі. Нәтижесінде домналық пеште жылудың пайдалану дәрежесі жоғары болып келеді. Барлық жағдайда жылу тасымалдағыш – пештің фурма маңында түзілген газдар болып табылады, ал жылуды сіңіруші – қатты немесе сұйық материал.</w:t>
      </w:r>
    </w:p>
    <w:p w:rsidR="009E190A" w:rsidRDefault="009E190A"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Кесек материалдар қабатында жылу бері – күрделі құбылыс. Домналық пештегі кесек материалды қыздыру конвекция, жылу өткізгіштік және сіулелену арқылы жүреді және </w:t>
      </w:r>
      <w:r w:rsidR="00E116D4">
        <w:rPr>
          <w:rFonts w:ascii="Times New Roman" w:hAnsi="Times New Roman" w:cs="Times New Roman"/>
          <w:sz w:val="28"/>
          <w:szCs w:val="28"/>
          <w:lang w:val="kk-KZ"/>
        </w:rPr>
        <w:t xml:space="preserve">салыстырмалы төмен температуралық аумақтарда </w:t>
      </w:r>
      <w:r>
        <w:rPr>
          <w:rFonts w:ascii="Times New Roman" w:hAnsi="Times New Roman" w:cs="Times New Roman"/>
          <w:sz w:val="28"/>
          <w:szCs w:val="28"/>
          <w:lang w:val="kk-KZ"/>
        </w:rPr>
        <w:t>жылуды газдан материалға беру</w:t>
      </w:r>
      <w:r w:rsidR="00E116D4">
        <w:rPr>
          <w:rFonts w:ascii="Times New Roman" w:hAnsi="Times New Roman" w:cs="Times New Roman"/>
          <w:sz w:val="28"/>
          <w:szCs w:val="28"/>
          <w:lang w:val="kk-KZ"/>
        </w:rPr>
        <w:t>дің негізгі жолы – конвекция болып табылады. Ал фурма маңында сәулелену маңызды роль атқарады. Жылу өткізгіштік материал кесектерін бетінен ортасына қарай қыздыруға қатысады.</w:t>
      </w:r>
    </w:p>
    <w:p w:rsidR="00E116D4" w:rsidRDefault="007C4BC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Конвекциямен жылу беру келесі теңдеумен көрсетіледі:</w:t>
      </w:r>
    </w:p>
    <w:p w:rsidR="007C4BCC" w:rsidRPr="00E4432E" w:rsidRDefault="007C4BCC" w:rsidP="009E190A">
      <w:pPr>
        <w:spacing w:after="0" w:line="240" w:lineRule="auto"/>
        <w:ind w:firstLine="709"/>
        <w:jc w:val="both"/>
        <w:rPr>
          <w:rFonts w:ascii="Times New Roman" w:hAnsi="Times New Roman" w:cs="Times New Roman"/>
          <w:sz w:val="16"/>
          <w:szCs w:val="16"/>
          <w:lang w:val="kk-KZ"/>
        </w:rPr>
      </w:pPr>
    </w:p>
    <w:p w:rsidR="007C4BCC" w:rsidRDefault="007C4BCC" w:rsidP="009E190A">
      <w:pPr>
        <w:spacing w:after="0" w:line="240" w:lineRule="auto"/>
        <w:ind w:firstLine="709"/>
        <w:jc w:val="both"/>
        <w:rPr>
          <w:rFonts w:ascii="Times New Roman" w:hAnsi="Times New Roman" w:cs="Times New Roman"/>
          <w:sz w:val="28"/>
          <w:szCs w:val="28"/>
          <w:lang w:val="kk-KZ"/>
        </w:rPr>
      </w:pPr>
      <w:r w:rsidRPr="004873D6">
        <w:rPr>
          <w:rFonts w:ascii="Times New Roman" w:hAnsi="Times New Roman" w:cs="Times New Roman"/>
          <w:noProof/>
          <w:sz w:val="20"/>
          <w:szCs w:val="20"/>
          <w:lang w:eastAsia="ru-RU"/>
        </w:rPr>
        <w:drawing>
          <wp:inline distT="0" distB="0" distL="0" distR="0" wp14:anchorId="3149E0CF" wp14:editId="7A423BD0">
            <wp:extent cx="4471360" cy="284615"/>
            <wp:effectExtent l="0" t="0" r="571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74845" cy="284837"/>
                    </a:xfrm>
                    <a:prstGeom prst="rect">
                      <a:avLst/>
                    </a:prstGeom>
                    <a:noFill/>
                    <a:ln>
                      <a:noFill/>
                    </a:ln>
                  </pic:spPr>
                </pic:pic>
              </a:graphicData>
            </a:graphic>
          </wp:inline>
        </w:drawing>
      </w:r>
    </w:p>
    <w:p w:rsidR="007C4BCC" w:rsidRPr="00E4432E" w:rsidRDefault="007C4BCC" w:rsidP="009E190A">
      <w:pPr>
        <w:spacing w:after="0" w:line="240" w:lineRule="auto"/>
        <w:ind w:firstLine="709"/>
        <w:jc w:val="both"/>
        <w:rPr>
          <w:rFonts w:ascii="Times New Roman" w:hAnsi="Times New Roman" w:cs="Times New Roman"/>
          <w:sz w:val="16"/>
          <w:szCs w:val="16"/>
          <w:lang w:val="kk-KZ"/>
        </w:rPr>
      </w:pPr>
    </w:p>
    <w:p w:rsidR="007C4BCC" w:rsidRPr="007C4BCC" w:rsidRDefault="007C4BC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7513E6">
        <w:rPr>
          <w:rFonts w:ascii="Times New Roman" w:hAnsi="Times New Roman" w:cs="Times New Roman"/>
          <w:i/>
          <w:sz w:val="28"/>
          <w:szCs w:val="28"/>
          <w:lang w:val="kk-KZ"/>
        </w:rPr>
        <w:t xml:space="preserve">Gш </w:t>
      </w:r>
      <w:r w:rsidRPr="007C4BCC">
        <w:rPr>
          <w:rFonts w:ascii="Times New Roman" w:hAnsi="Times New Roman" w:cs="Times New Roman"/>
          <w:sz w:val="28"/>
          <w:szCs w:val="28"/>
          <w:lang w:val="kk-KZ"/>
        </w:rPr>
        <w:t>–</w:t>
      </w:r>
      <w:r w:rsidR="007513E6">
        <w:rPr>
          <w:rFonts w:ascii="Times New Roman" w:hAnsi="Times New Roman" w:cs="Times New Roman"/>
          <w:sz w:val="28"/>
          <w:szCs w:val="28"/>
          <w:lang w:val="kk-KZ"/>
        </w:rPr>
        <w:t xml:space="preserve"> материалдың массасы, кг;</w:t>
      </w:r>
    </w:p>
    <w:p w:rsidR="007C4BCC" w:rsidRPr="007C4BCC" w:rsidRDefault="007C4BCC" w:rsidP="009E190A">
      <w:pPr>
        <w:spacing w:after="0" w:line="240" w:lineRule="auto"/>
        <w:ind w:firstLine="709"/>
        <w:jc w:val="both"/>
        <w:rPr>
          <w:rFonts w:ascii="Times New Roman" w:hAnsi="Times New Roman" w:cs="Times New Roman"/>
          <w:sz w:val="28"/>
          <w:szCs w:val="28"/>
          <w:lang w:val="kk-KZ"/>
        </w:rPr>
      </w:pPr>
      <w:r w:rsidRPr="007513E6">
        <w:rPr>
          <w:rFonts w:ascii="Times New Roman" w:hAnsi="Times New Roman" w:cs="Times New Roman"/>
          <w:i/>
          <w:sz w:val="28"/>
          <w:szCs w:val="28"/>
          <w:lang w:val="kk-KZ"/>
        </w:rPr>
        <w:t>Сш</w:t>
      </w:r>
      <w:r w:rsidRPr="007C4BCC">
        <w:rPr>
          <w:rFonts w:ascii="Times New Roman" w:hAnsi="Times New Roman" w:cs="Times New Roman"/>
          <w:sz w:val="28"/>
          <w:szCs w:val="28"/>
          <w:lang w:val="kk-KZ"/>
        </w:rPr>
        <w:t xml:space="preserve"> –</w:t>
      </w:r>
      <w:r w:rsidR="007513E6">
        <w:rPr>
          <w:rFonts w:ascii="Times New Roman" w:hAnsi="Times New Roman" w:cs="Times New Roman"/>
          <w:sz w:val="28"/>
          <w:szCs w:val="28"/>
          <w:lang w:val="kk-KZ"/>
        </w:rPr>
        <w:t xml:space="preserve"> шикіқұрамның меншікті жылусыйымдылығы, кДж/(кг·К);</w:t>
      </w:r>
    </w:p>
    <w:p w:rsidR="007C4BCC" w:rsidRPr="007513E6" w:rsidRDefault="007C4BCC" w:rsidP="009E190A">
      <w:pPr>
        <w:spacing w:after="0" w:line="240" w:lineRule="auto"/>
        <w:ind w:firstLine="709"/>
        <w:jc w:val="both"/>
        <w:rPr>
          <w:rFonts w:ascii="Times New Roman" w:hAnsi="Times New Roman" w:cs="Times New Roman"/>
          <w:sz w:val="28"/>
          <w:szCs w:val="28"/>
          <w:lang w:val="kk-KZ"/>
        </w:rPr>
      </w:pPr>
      <w:r w:rsidRPr="007C4BCC">
        <w:rPr>
          <w:rFonts w:ascii="Times New Roman" w:hAnsi="Times New Roman" w:cs="Times New Roman"/>
          <w:sz w:val="28"/>
          <w:szCs w:val="28"/>
          <w:lang w:val="kk-KZ"/>
        </w:rPr>
        <w:t>t</w:t>
      </w:r>
      <w:r w:rsidRPr="007C4BCC">
        <w:rPr>
          <w:rFonts w:ascii="Times New Roman" w:hAnsi="Times New Roman" w:cs="Times New Roman"/>
          <w:sz w:val="28"/>
          <w:szCs w:val="28"/>
          <w:vertAlign w:val="subscript"/>
          <w:lang w:val="kk-KZ"/>
        </w:rPr>
        <w:t>г</w:t>
      </w:r>
      <w:r w:rsidRPr="007C4BCC">
        <w:rPr>
          <w:rFonts w:ascii="Times New Roman" w:hAnsi="Times New Roman" w:cs="Times New Roman"/>
          <w:sz w:val="28"/>
          <w:szCs w:val="28"/>
          <w:lang w:val="kk-KZ"/>
        </w:rPr>
        <w:t xml:space="preserve"> –</w:t>
      </w:r>
      <w:r w:rsidR="007513E6">
        <w:rPr>
          <w:rFonts w:ascii="Times New Roman" w:hAnsi="Times New Roman" w:cs="Times New Roman"/>
          <w:sz w:val="28"/>
          <w:szCs w:val="28"/>
          <w:lang w:val="kk-KZ"/>
        </w:rPr>
        <w:t xml:space="preserve"> газдың температурасы, </w:t>
      </w:r>
      <w:r w:rsidR="007513E6">
        <w:rPr>
          <w:rFonts w:ascii="Times New Roman" w:hAnsi="Times New Roman" w:cs="Times New Roman"/>
          <w:sz w:val="28"/>
          <w:szCs w:val="28"/>
          <w:vertAlign w:val="superscript"/>
          <w:lang w:val="kk-KZ"/>
        </w:rPr>
        <w:t>0</w:t>
      </w:r>
      <w:r w:rsidR="007513E6">
        <w:rPr>
          <w:rFonts w:ascii="Times New Roman" w:hAnsi="Times New Roman" w:cs="Times New Roman"/>
          <w:sz w:val="28"/>
          <w:szCs w:val="28"/>
          <w:lang w:val="kk-KZ"/>
        </w:rPr>
        <w:t>С;</w:t>
      </w:r>
    </w:p>
    <w:p w:rsidR="007C4BCC" w:rsidRPr="007513E6" w:rsidRDefault="007C4BCC" w:rsidP="009E190A">
      <w:pPr>
        <w:spacing w:after="0" w:line="240" w:lineRule="auto"/>
        <w:ind w:firstLine="709"/>
        <w:jc w:val="both"/>
        <w:rPr>
          <w:rFonts w:ascii="Times New Roman" w:hAnsi="Times New Roman" w:cs="Times New Roman"/>
          <w:sz w:val="28"/>
          <w:szCs w:val="28"/>
          <w:lang w:val="kk-KZ"/>
        </w:rPr>
      </w:pPr>
      <w:r w:rsidRPr="007C4BCC">
        <w:rPr>
          <w:rFonts w:ascii="Times New Roman" w:hAnsi="Times New Roman" w:cs="Times New Roman"/>
          <w:sz w:val="28"/>
          <w:szCs w:val="28"/>
          <w:lang w:val="kk-KZ"/>
        </w:rPr>
        <w:t>t</w:t>
      </w:r>
      <w:r w:rsidRPr="007C4BCC">
        <w:rPr>
          <w:rFonts w:ascii="Times New Roman" w:hAnsi="Times New Roman" w:cs="Times New Roman"/>
          <w:sz w:val="28"/>
          <w:szCs w:val="28"/>
          <w:vertAlign w:val="subscript"/>
          <w:lang w:val="kk-KZ"/>
        </w:rPr>
        <w:t xml:space="preserve">ш </w:t>
      </w:r>
      <w:r w:rsidRPr="007C4BCC">
        <w:rPr>
          <w:rFonts w:ascii="Times New Roman" w:hAnsi="Times New Roman" w:cs="Times New Roman"/>
          <w:sz w:val="28"/>
          <w:szCs w:val="28"/>
          <w:lang w:val="kk-KZ"/>
        </w:rPr>
        <w:t>–</w:t>
      </w:r>
      <w:r w:rsidR="007513E6">
        <w:rPr>
          <w:rFonts w:ascii="Times New Roman" w:hAnsi="Times New Roman" w:cs="Times New Roman"/>
          <w:sz w:val="28"/>
          <w:szCs w:val="28"/>
          <w:lang w:val="kk-KZ"/>
        </w:rPr>
        <w:t xml:space="preserve"> шикіқұрамның температурасы, </w:t>
      </w:r>
      <w:r w:rsidR="007513E6">
        <w:rPr>
          <w:rFonts w:ascii="Times New Roman" w:hAnsi="Times New Roman" w:cs="Times New Roman"/>
          <w:sz w:val="28"/>
          <w:szCs w:val="28"/>
          <w:vertAlign w:val="superscript"/>
          <w:lang w:val="kk-KZ"/>
        </w:rPr>
        <w:t>0</w:t>
      </w:r>
      <w:r w:rsidR="007513E6">
        <w:rPr>
          <w:rFonts w:ascii="Times New Roman" w:hAnsi="Times New Roman" w:cs="Times New Roman"/>
          <w:sz w:val="28"/>
          <w:szCs w:val="28"/>
          <w:lang w:val="kk-KZ"/>
        </w:rPr>
        <w:t>С;</w:t>
      </w:r>
    </w:p>
    <w:p w:rsidR="007513E6" w:rsidRPr="007513E6" w:rsidRDefault="007513E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α</w:t>
      </w:r>
      <w:r>
        <w:rPr>
          <w:rFonts w:ascii="Times New Roman" w:hAnsi="Times New Roman" w:cs="Times New Roman"/>
          <w:sz w:val="28"/>
          <w:szCs w:val="28"/>
          <w:vertAlign w:val="subscript"/>
          <w:lang w:val="kk-KZ"/>
        </w:rPr>
        <w:t xml:space="preserve">ғ </w:t>
      </w:r>
      <w:r w:rsidRPr="007513E6">
        <w:rPr>
          <w:rFonts w:ascii="Times New Roman" w:hAnsi="Times New Roman" w:cs="Times New Roman"/>
          <w:sz w:val="28"/>
          <w:szCs w:val="28"/>
          <w:lang w:val="kk-KZ"/>
        </w:rPr>
        <w:t xml:space="preserve">– </w:t>
      </w:r>
      <w:r>
        <w:rPr>
          <w:rFonts w:ascii="Times New Roman" w:hAnsi="Times New Roman" w:cs="Times New Roman"/>
          <w:sz w:val="28"/>
          <w:szCs w:val="28"/>
          <w:lang w:val="kk-KZ"/>
        </w:rPr>
        <w:t>конвекциялық жылу беру коэффициенті, Вт/(м</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·К);</w:t>
      </w:r>
    </w:p>
    <w:p w:rsidR="007513E6" w:rsidRDefault="007513E6" w:rsidP="009E190A">
      <w:pPr>
        <w:spacing w:after="0" w:line="240" w:lineRule="auto"/>
        <w:ind w:firstLine="709"/>
        <w:jc w:val="both"/>
        <w:rPr>
          <w:rFonts w:ascii="Times New Roman" w:hAnsi="Times New Roman" w:cs="Times New Roman"/>
          <w:sz w:val="28"/>
          <w:szCs w:val="28"/>
          <w:lang w:val="kk-KZ"/>
        </w:rPr>
      </w:pPr>
      <w:r w:rsidRPr="007513E6">
        <w:rPr>
          <w:rFonts w:ascii="Times New Roman" w:hAnsi="Times New Roman" w:cs="Times New Roman"/>
          <w:i/>
          <w:sz w:val="28"/>
          <w:szCs w:val="28"/>
          <w:lang w:val="kk-KZ"/>
        </w:rPr>
        <w:t>Ғ</w:t>
      </w:r>
      <w:r>
        <w:rPr>
          <w:rFonts w:ascii="Times New Roman" w:hAnsi="Times New Roman" w:cs="Times New Roman"/>
          <w:sz w:val="28"/>
          <w:szCs w:val="28"/>
          <w:lang w:val="kk-KZ"/>
        </w:rPr>
        <w:t xml:space="preserve"> – материалдардың беті, м</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w:t>
      </w:r>
    </w:p>
    <w:p w:rsidR="007513E6" w:rsidRDefault="007513E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τ – уақыт, сағ.</w:t>
      </w:r>
    </w:p>
    <w:p w:rsidR="007513E6" w:rsidRDefault="007513E6" w:rsidP="009E190A">
      <w:pPr>
        <w:spacing w:after="0" w:line="240" w:lineRule="auto"/>
        <w:ind w:firstLine="709"/>
        <w:jc w:val="both"/>
        <w:rPr>
          <w:rFonts w:ascii="Times New Roman" w:hAnsi="Times New Roman" w:cs="Times New Roman"/>
          <w:sz w:val="28"/>
          <w:szCs w:val="28"/>
          <w:lang w:val="kk-KZ"/>
        </w:rPr>
      </w:pPr>
    </w:p>
    <w:p w:rsidR="007513E6" w:rsidRDefault="007513E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Сонда газдың соңғы температурасы үшін:</w:t>
      </w:r>
    </w:p>
    <w:p w:rsidR="007513E6" w:rsidRPr="007513E6" w:rsidRDefault="007513E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807198" cy="593452"/>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08220" cy="593578"/>
                    </a:xfrm>
                    <a:prstGeom prst="rect">
                      <a:avLst/>
                    </a:prstGeom>
                    <a:noFill/>
                    <a:ln>
                      <a:noFill/>
                    </a:ln>
                  </pic:spPr>
                </pic:pic>
              </a:graphicData>
            </a:graphic>
          </wp:inline>
        </w:drawing>
      </w:r>
    </w:p>
    <w:p w:rsidR="007C4BCC" w:rsidRDefault="007513E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Мұндағы</w:t>
      </w:r>
    </w:p>
    <w:p w:rsidR="007513E6" w:rsidRDefault="007513E6" w:rsidP="009E190A">
      <w:pPr>
        <w:spacing w:after="0" w:line="240" w:lineRule="auto"/>
        <w:ind w:firstLine="709"/>
        <w:jc w:val="both"/>
        <w:rPr>
          <w:rFonts w:ascii="Times New Roman" w:hAnsi="Times New Roman" w:cs="Times New Roman"/>
          <w:sz w:val="28"/>
          <w:szCs w:val="28"/>
          <w:lang w:val="kk-KZ"/>
        </w:rPr>
      </w:pPr>
      <w:r w:rsidRPr="007513E6">
        <w:rPr>
          <w:rFonts w:ascii="Times New Roman" w:hAnsi="Times New Roman" w:cs="Times New Roman"/>
          <w:i/>
          <w:sz w:val="28"/>
          <w:szCs w:val="28"/>
          <w:lang w:val="kk-KZ"/>
        </w:rPr>
        <w:t>G</w:t>
      </w:r>
      <w:r w:rsidRPr="007513E6">
        <w:rPr>
          <w:rFonts w:ascii="Times New Roman" w:hAnsi="Times New Roman" w:cs="Times New Roman"/>
          <w:sz w:val="28"/>
          <w:szCs w:val="28"/>
          <w:lang w:val="kk-KZ"/>
        </w:rPr>
        <w:t>г – газды</w:t>
      </w:r>
      <w:r>
        <w:rPr>
          <w:rFonts w:ascii="Times New Roman" w:hAnsi="Times New Roman" w:cs="Times New Roman"/>
          <w:sz w:val="28"/>
          <w:szCs w:val="28"/>
          <w:lang w:val="kk-KZ"/>
        </w:rPr>
        <w:t>ң мөлшері,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w:t>
      </w:r>
    </w:p>
    <w:p w:rsidR="007513E6" w:rsidRDefault="007513E6" w:rsidP="009E190A">
      <w:pPr>
        <w:spacing w:after="0" w:line="240" w:lineRule="auto"/>
        <w:ind w:firstLine="709"/>
        <w:jc w:val="both"/>
        <w:rPr>
          <w:rFonts w:ascii="Times New Roman" w:hAnsi="Times New Roman" w:cs="Times New Roman"/>
          <w:sz w:val="28"/>
          <w:szCs w:val="28"/>
          <w:lang w:val="kk-KZ"/>
        </w:rPr>
      </w:pPr>
      <w:r w:rsidRPr="007513E6">
        <w:rPr>
          <w:rFonts w:ascii="Times New Roman" w:hAnsi="Times New Roman" w:cs="Times New Roman"/>
          <w:i/>
          <w:sz w:val="28"/>
          <w:szCs w:val="28"/>
          <w:lang w:val="kk-KZ"/>
        </w:rPr>
        <w:t>С</w:t>
      </w:r>
      <w:r>
        <w:rPr>
          <w:rFonts w:ascii="Times New Roman" w:hAnsi="Times New Roman" w:cs="Times New Roman"/>
          <w:sz w:val="28"/>
          <w:szCs w:val="28"/>
          <w:lang w:val="kk-KZ"/>
        </w:rPr>
        <w:t>г – газдың жылу сыйымдылығы, кДж/(м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·К)</w:t>
      </w:r>
    </w:p>
    <w:p w:rsidR="000C380F" w:rsidRDefault="000C380F" w:rsidP="009E190A">
      <w:pPr>
        <w:spacing w:after="0" w:line="240" w:lineRule="auto"/>
        <w:ind w:firstLine="709"/>
        <w:jc w:val="both"/>
        <w:rPr>
          <w:rFonts w:ascii="Times New Roman" w:hAnsi="Times New Roman" w:cs="Times New Roman"/>
          <w:sz w:val="28"/>
          <w:szCs w:val="28"/>
          <w:lang w:val="kk-KZ"/>
        </w:rPr>
      </w:pP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Қарама-қарсы ағымда қыздыру үшін әрбір деңгейде газдар мен материалдардың </w:t>
      </w:r>
      <w:r>
        <w:rPr>
          <w:rFonts w:ascii="Times New Roman" w:hAnsi="Times New Roman" w:cs="Times New Roman"/>
          <w:sz w:val="28"/>
          <w:szCs w:val="28"/>
          <w:lang w:val="kk-KZ"/>
        </w:rPr>
        <w:t>уақытқа тәуелсіз</w:t>
      </w:r>
      <w:r>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тұрақты температураларының орнауы тән. Осыған байланысты қабаттағ</w:t>
      </w:r>
      <w:r w:rsidR="004873D6">
        <w:rPr>
          <w:rFonts w:ascii="Times New Roman" w:hAnsi="Times New Roman" w:cs="Times New Roman"/>
          <w:sz w:val="28"/>
          <w:szCs w:val="28"/>
          <w:lang w:val="kk-KZ"/>
        </w:rPr>
        <w:t>ы</w:t>
      </w:r>
      <w:r>
        <w:rPr>
          <w:rFonts w:ascii="Times New Roman" w:hAnsi="Times New Roman" w:cs="Times New Roman"/>
          <w:sz w:val="28"/>
          <w:szCs w:val="28"/>
          <w:lang w:val="kk-KZ"/>
        </w:rPr>
        <w:t xml:space="preserve"> температура биіктіктің функциясы болып табылады, яғни:</w:t>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305159" cy="278559"/>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6955" cy="278776"/>
                    </a:xfrm>
                    <a:prstGeom prst="rect">
                      <a:avLst/>
                    </a:prstGeom>
                    <a:noFill/>
                    <a:ln>
                      <a:noFill/>
                    </a:ln>
                  </pic:spPr>
                </pic:pic>
              </a:graphicData>
            </a:graphic>
          </wp:inline>
        </w:drawing>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Уақытқа өткенде:</w:t>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noProof/>
          <w:sz w:val="28"/>
          <w:szCs w:val="28"/>
          <w:lang w:eastAsia="ru-RU"/>
        </w:rPr>
        <w:drawing>
          <wp:inline distT="0" distB="0" distL="0" distR="0">
            <wp:extent cx="1241345" cy="23011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1425" cy="230129"/>
                    </a:xfrm>
                    <a:prstGeom prst="rect">
                      <a:avLst/>
                    </a:prstGeom>
                    <a:noFill/>
                    <a:ln>
                      <a:noFill/>
                    </a:ln>
                  </pic:spPr>
                </pic:pic>
              </a:graphicData>
            </a:graphic>
          </wp:inline>
        </w:drawing>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Мұндағы</w:t>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i/>
          <w:sz w:val="28"/>
          <w:szCs w:val="28"/>
          <w:lang w:val="kk-KZ"/>
        </w:rPr>
        <w:t>р</w:t>
      </w:r>
      <w:r>
        <w:rPr>
          <w:rFonts w:ascii="Times New Roman" w:hAnsi="Times New Roman" w:cs="Times New Roman"/>
          <w:sz w:val="28"/>
          <w:szCs w:val="28"/>
          <w:vertAlign w:val="subscript"/>
          <w:lang w:val="kk-KZ"/>
        </w:rPr>
        <w:t xml:space="preserve">м </w:t>
      </w:r>
      <w:r>
        <w:rPr>
          <w:rFonts w:ascii="Times New Roman" w:hAnsi="Times New Roman" w:cs="Times New Roman"/>
          <w:sz w:val="28"/>
          <w:szCs w:val="28"/>
          <w:lang w:val="kk-KZ"/>
        </w:rPr>
        <w:t>– материалдар қозғалысының жылдамдығы, м/с, немесе Б.И. Китаевтың мәндері бойынша – шикіқұрам қимасының көлемдік кернеуі,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/(м</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·сағ);</w:t>
      </w:r>
    </w:p>
    <w:p w:rsidR="000C380F" w:rsidRDefault="000C380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Газ бен материал </w:t>
      </w:r>
      <w:r w:rsidR="007C24FB">
        <w:rPr>
          <w:rFonts w:ascii="Times New Roman" w:hAnsi="Times New Roman" w:cs="Times New Roman"/>
          <w:sz w:val="28"/>
          <w:szCs w:val="28"/>
          <w:lang w:val="kk-KZ"/>
        </w:rPr>
        <w:t>ағымының</w:t>
      </w:r>
      <w:r w:rsidR="007C24FB">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сағаттық шығынының </w:t>
      </w:r>
      <w:r w:rsidR="007C24FB">
        <w:rPr>
          <w:rFonts w:ascii="Times New Roman" w:hAnsi="Times New Roman" w:cs="Times New Roman"/>
          <w:sz w:val="28"/>
          <w:szCs w:val="28"/>
          <w:lang w:val="kk-KZ"/>
        </w:rPr>
        <w:t xml:space="preserve"> салмағы немесе көлемінің оның меншікті жылу сыйымдылығына көбейтіндісін ағымның </w:t>
      </w:r>
      <w:r w:rsidR="007C24FB" w:rsidRPr="007C24FB">
        <w:rPr>
          <w:rFonts w:ascii="Times New Roman" w:hAnsi="Times New Roman" w:cs="Times New Roman"/>
          <w:b/>
          <w:i/>
          <w:sz w:val="28"/>
          <w:szCs w:val="28"/>
          <w:lang w:val="kk-KZ"/>
        </w:rPr>
        <w:t>су эквиваленті</w:t>
      </w:r>
      <w:r w:rsidR="007C24FB">
        <w:rPr>
          <w:rFonts w:ascii="Times New Roman" w:hAnsi="Times New Roman" w:cs="Times New Roman"/>
          <w:sz w:val="28"/>
          <w:szCs w:val="28"/>
          <w:lang w:val="kk-KZ"/>
        </w:rPr>
        <w:t xml:space="preserve"> деген ұғыммен белгілейді:</w:t>
      </w:r>
    </w:p>
    <w:p w:rsidR="007C24FB" w:rsidRPr="004873D6" w:rsidRDefault="007C24FB" w:rsidP="009E190A">
      <w:pPr>
        <w:spacing w:after="0" w:line="240" w:lineRule="auto"/>
        <w:ind w:firstLine="709"/>
        <w:jc w:val="both"/>
        <w:rPr>
          <w:rFonts w:ascii="Times New Roman" w:hAnsi="Times New Roman" w:cs="Times New Roman"/>
          <w:lang w:val="kk-KZ"/>
        </w:rPr>
      </w:pPr>
    </w:p>
    <w:p w:rsidR="007C24FB" w:rsidRDefault="007C24FB"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949092" cy="296725"/>
            <wp:effectExtent l="0" t="0" r="381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8940" cy="296710"/>
                    </a:xfrm>
                    <a:prstGeom prst="rect">
                      <a:avLst/>
                    </a:prstGeom>
                    <a:noFill/>
                    <a:ln>
                      <a:noFill/>
                    </a:ln>
                  </pic:spPr>
                </pic:pic>
              </a:graphicData>
            </a:graphic>
          </wp:inline>
        </w:drawing>
      </w:r>
    </w:p>
    <w:p w:rsidR="007C24FB" w:rsidRDefault="007C24FB"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 эквиваленті – осы ағымның температурасын 1</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С-қа өзгертуге қажетті жылудың мөлшері.</w:t>
      </w:r>
    </w:p>
    <w:p w:rsidR="007C24FB" w:rsidRDefault="007C24FB"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Домналық пеште қарапайым жылытуға қарағанда күрделі құбылыстар – эндотермиялық және экзотермиялық химиялық реакциялар, материалдың балқытылуы жүреді. Сонымен қатар жылудың жоғалымы да маңызды роль атқарады.</w:t>
      </w:r>
    </w:p>
    <w:p w:rsidR="007C24FB" w:rsidRDefault="007C24FB"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құбылыстарды есепке алу үшін Б.И.Китаев </w:t>
      </w:r>
      <w:r w:rsidR="00E9503D">
        <w:rPr>
          <w:rFonts w:ascii="Times New Roman" w:hAnsi="Times New Roman" w:cs="Times New Roman"/>
          <w:sz w:val="28"/>
          <w:szCs w:val="28"/>
          <w:lang w:val="kk-KZ"/>
        </w:rPr>
        <w:t xml:space="preserve">болып </w:t>
      </w:r>
      <w:r w:rsidR="00E9503D" w:rsidRPr="00E9503D">
        <w:rPr>
          <w:rFonts w:ascii="Times New Roman" w:hAnsi="Times New Roman" w:cs="Times New Roman"/>
          <w:i/>
          <w:sz w:val="28"/>
          <w:szCs w:val="28"/>
          <w:highlight w:val="yellow"/>
          <w:lang w:val="kk-KZ"/>
        </w:rPr>
        <w:t>көрінетін</w:t>
      </w:r>
      <w:r w:rsidRPr="00E9503D">
        <w:rPr>
          <w:rFonts w:ascii="Times New Roman" w:hAnsi="Times New Roman" w:cs="Times New Roman"/>
          <w:i/>
          <w:sz w:val="28"/>
          <w:szCs w:val="28"/>
          <w:lang w:val="kk-KZ"/>
        </w:rPr>
        <w:t xml:space="preserve"> меншікті жылу эквиваленті</w:t>
      </w:r>
      <w:r>
        <w:rPr>
          <w:rFonts w:ascii="Times New Roman" w:hAnsi="Times New Roman" w:cs="Times New Roman"/>
          <w:sz w:val="28"/>
          <w:szCs w:val="28"/>
          <w:lang w:val="kk-KZ"/>
        </w:rPr>
        <w:t xml:space="preserve"> (кажущейся удельная теплоемкость)</w:t>
      </w:r>
      <w:r w:rsidR="00E9503D">
        <w:rPr>
          <w:rFonts w:ascii="Times New Roman" w:hAnsi="Times New Roman" w:cs="Times New Roman"/>
          <w:sz w:val="28"/>
          <w:szCs w:val="28"/>
          <w:lang w:val="kk-KZ"/>
        </w:rPr>
        <w:t xml:space="preserve"> ұғымын енгізген – ол – зат ағымында балқытуды қалыпты жүргізуге қажетті өзгерістер жүрген кезде және жоғалымдарды есепке алғанда, бірлік зат ағымын 1</w:t>
      </w:r>
      <w:r w:rsidR="00E9503D">
        <w:rPr>
          <w:rFonts w:ascii="Times New Roman" w:hAnsi="Times New Roman" w:cs="Times New Roman"/>
          <w:sz w:val="28"/>
          <w:szCs w:val="28"/>
          <w:vertAlign w:val="superscript"/>
          <w:lang w:val="kk-KZ"/>
        </w:rPr>
        <w:t>0</w:t>
      </w:r>
      <w:r w:rsidR="00E9503D">
        <w:rPr>
          <w:rFonts w:ascii="Times New Roman" w:hAnsi="Times New Roman" w:cs="Times New Roman"/>
          <w:sz w:val="28"/>
          <w:szCs w:val="28"/>
          <w:lang w:val="kk-KZ"/>
        </w:rPr>
        <w:t>С-қа қыздыруға немесе суытуға қажетті жылудың мөлшерін көрсетеді.</w:t>
      </w:r>
    </w:p>
    <w:p w:rsidR="00E9503D" w:rsidRDefault="00E9503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Әдеттегі жылу сыйымдылықты пайдаланған кезде:</w:t>
      </w:r>
    </w:p>
    <w:p w:rsidR="00E9503D" w:rsidRPr="00E4432E" w:rsidRDefault="00E9503D" w:rsidP="009E190A">
      <w:pPr>
        <w:spacing w:after="0" w:line="240" w:lineRule="auto"/>
        <w:ind w:firstLine="709"/>
        <w:jc w:val="both"/>
        <w:rPr>
          <w:rFonts w:ascii="Times New Roman" w:hAnsi="Times New Roman" w:cs="Times New Roman"/>
          <w:sz w:val="16"/>
          <w:szCs w:val="16"/>
          <w:lang w:val="kk-KZ"/>
        </w:rPr>
      </w:pPr>
    </w:p>
    <w:p w:rsidR="00E9503D" w:rsidRDefault="00E9503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981938" cy="34517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4625" cy="345404"/>
                    </a:xfrm>
                    <a:prstGeom prst="rect">
                      <a:avLst/>
                    </a:prstGeom>
                    <a:noFill/>
                    <a:ln>
                      <a:noFill/>
                    </a:ln>
                  </pic:spPr>
                </pic:pic>
              </a:graphicData>
            </a:graphic>
          </wp:inline>
        </w:drawing>
      </w:r>
    </w:p>
    <w:p w:rsidR="00E9503D" w:rsidRPr="00E9503D" w:rsidRDefault="00E9503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E9503D">
        <w:rPr>
          <w:rFonts w:ascii="Times New Roman" w:hAnsi="Times New Roman" w:cs="Times New Roman"/>
          <w:sz w:val="28"/>
          <w:szCs w:val="28"/>
          <w:lang w:val="kk-KZ"/>
        </w:rPr>
        <w:t>q</w:t>
      </w:r>
      <w:r w:rsidRPr="00E9503D">
        <w:rPr>
          <w:rFonts w:ascii="Times New Roman" w:hAnsi="Times New Roman" w:cs="Times New Roman"/>
          <w:sz w:val="28"/>
          <w:szCs w:val="28"/>
          <w:vertAlign w:val="subscript"/>
          <w:lang w:val="kk-KZ"/>
        </w:rPr>
        <w:t>p</w:t>
      </w:r>
      <w:r w:rsidRPr="00E9503D">
        <w:rPr>
          <w:rFonts w:ascii="Times New Roman" w:hAnsi="Times New Roman" w:cs="Times New Roman"/>
          <w:sz w:val="28"/>
          <w:szCs w:val="28"/>
          <w:lang w:val="kk-KZ"/>
        </w:rPr>
        <w:t xml:space="preserve"> – </w:t>
      </w:r>
      <w:r>
        <w:rPr>
          <w:rFonts w:ascii="Times New Roman" w:hAnsi="Times New Roman" w:cs="Times New Roman"/>
          <w:sz w:val="28"/>
          <w:szCs w:val="28"/>
          <w:lang w:val="kk-KZ"/>
        </w:rPr>
        <w:t xml:space="preserve"> физикалық және химиялық процестердің жылулық эффектілері, Вт;</w:t>
      </w:r>
    </w:p>
    <w:p w:rsidR="00E9503D" w:rsidRDefault="00E9503D" w:rsidP="009E190A">
      <w:pPr>
        <w:spacing w:after="0" w:line="240" w:lineRule="auto"/>
        <w:ind w:firstLine="709"/>
        <w:jc w:val="both"/>
        <w:rPr>
          <w:rFonts w:ascii="Times New Roman" w:hAnsi="Times New Roman" w:cs="Times New Roman"/>
          <w:sz w:val="28"/>
          <w:szCs w:val="28"/>
          <w:lang w:val="kk-KZ"/>
        </w:rPr>
      </w:pPr>
      <w:r w:rsidRPr="00E9503D">
        <w:rPr>
          <w:rFonts w:ascii="Times New Roman" w:hAnsi="Times New Roman" w:cs="Times New Roman"/>
          <w:sz w:val="28"/>
          <w:szCs w:val="28"/>
          <w:lang w:val="kk-KZ"/>
        </w:rPr>
        <w:t>q</w:t>
      </w:r>
      <w:r w:rsidRPr="00E9503D">
        <w:rPr>
          <w:rFonts w:ascii="Times New Roman" w:hAnsi="Times New Roman" w:cs="Times New Roman"/>
          <w:sz w:val="28"/>
          <w:szCs w:val="28"/>
          <w:vertAlign w:val="subscript"/>
          <w:lang w:val="kk-KZ"/>
        </w:rPr>
        <w:t>п</w:t>
      </w:r>
      <w:r w:rsidRPr="00E9503D">
        <w:rPr>
          <w:rFonts w:ascii="Times New Roman" w:hAnsi="Times New Roman" w:cs="Times New Roman"/>
          <w:sz w:val="28"/>
          <w:szCs w:val="28"/>
          <w:lang w:val="kk-KZ"/>
        </w:rPr>
        <w:t xml:space="preserve"> – </w:t>
      </w:r>
      <w:r>
        <w:rPr>
          <w:rFonts w:ascii="Times New Roman" w:hAnsi="Times New Roman" w:cs="Times New Roman"/>
          <w:sz w:val="28"/>
          <w:szCs w:val="28"/>
          <w:lang w:val="kk-KZ"/>
        </w:rPr>
        <w:t>пештің осы деңгейіндегі жылудың жоғалымы, Вт</w:t>
      </w:r>
    </w:p>
    <w:p w:rsidR="00E9503D" w:rsidRDefault="00E9503D" w:rsidP="009E190A">
      <w:pPr>
        <w:spacing w:after="0" w:line="240" w:lineRule="auto"/>
        <w:ind w:firstLine="709"/>
        <w:jc w:val="both"/>
        <w:rPr>
          <w:rFonts w:ascii="Times New Roman" w:hAnsi="Times New Roman" w:cs="Times New Roman"/>
          <w:sz w:val="28"/>
          <w:szCs w:val="28"/>
          <w:lang w:val="kk-KZ"/>
        </w:rPr>
      </w:pPr>
    </w:p>
    <w:p w:rsidR="00E9503D" w:rsidRDefault="00E9503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Орындарына қойып келесі теңдеулерді аламыз (</w:t>
      </w:r>
      <w:r w:rsidRPr="004873D6">
        <w:rPr>
          <w:rFonts w:ascii="Times New Roman" w:hAnsi="Times New Roman" w:cs="Times New Roman"/>
          <w:i/>
          <w:sz w:val="28"/>
          <w:szCs w:val="28"/>
          <w:lang w:val="kk-KZ"/>
        </w:rPr>
        <w:t>W</w:t>
      </w:r>
      <w:r w:rsidRPr="004873D6">
        <w:rPr>
          <w:rFonts w:ascii="Times New Roman" w:hAnsi="Times New Roman" w:cs="Times New Roman"/>
          <w:i/>
          <w:sz w:val="28"/>
          <w:szCs w:val="28"/>
          <w:vertAlign w:val="superscript"/>
          <w:lang w:val="kk-KZ"/>
        </w:rPr>
        <w:t>/</w:t>
      </w:r>
      <w:r w:rsidRPr="00E9503D">
        <w:rPr>
          <w:rFonts w:ascii="Times New Roman" w:hAnsi="Times New Roman" w:cs="Times New Roman"/>
          <w:sz w:val="28"/>
          <w:szCs w:val="28"/>
          <w:lang w:val="kk-KZ"/>
        </w:rPr>
        <w:t xml:space="preserve"> </w:t>
      </w:r>
      <w:r>
        <w:rPr>
          <w:rFonts w:ascii="Times New Roman" w:hAnsi="Times New Roman" w:cs="Times New Roman"/>
          <w:sz w:val="28"/>
          <w:szCs w:val="28"/>
          <w:lang w:val="kk-KZ"/>
        </w:rPr>
        <w:t>- болып көрінетін су эквиваленті):</w:t>
      </w:r>
    </w:p>
    <w:p w:rsidR="00E9503D" w:rsidRPr="004873D6" w:rsidRDefault="00E9503D" w:rsidP="009E190A">
      <w:pPr>
        <w:spacing w:after="0" w:line="240" w:lineRule="auto"/>
        <w:ind w:firstLine="709"/>
        <w:jc w:val="both"/>
        <w:rPr>
          <w:rFonts w:ascii="Times New Roman" w:hAnsi="Times New Roman" w:cs="Times New Roman"/>
          <w:sz w:val="20"/>
          <w:szCs w:val="20"/>
          <w:lang w:val="kk-KZ"/>
        </w:rPr>
      </w:pPr>
    </w:p>
    <w:p w:rsidR="00E9503D" w:rsidRDefault="00E9503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070225" cy="7086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0225" cy="708660"/>
                    </a:xfrm>
                    <a:prstGeom prst="rect">
                      <a:avLst/>
                    </a:prstGeom>
                    <a:noFill/>
                    <a:ln>
                      <a:noFill/>
                    </a:ln>
                  </pic:spPr>
                </pic:pic>
              </a:graphicData>
            </a:graphic>
          </wp:inline>
        </w:drawing>
      </w:r>
    </w:p>
    <w:p w:rsidR="004873D6" w:rsidRDefault="004873D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651437" cy="1683465"/>
            <wp:effectExtent l="0" t="0" r="635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1250" cy="1683379"/>
                    </a:xfrm>
                    <a:prstGeom prst="rect">
                      <a:avLst/>
                    </a:prstGeom>
                    <a:noFill/>
                    <a:ln>
                      <a:noFill/>
                    </a:ln>
                  </pic:spPr>
                </pic:pic>
              </a:graphicData>
            </a:graphic>
          </wp:inline>
        </w:drawing>
      </w:r>
    </w:p>
    <w:p w:rsidR="004873D6" w:rsidRDefault="004873D6" w:rsidP="009E190A">
      <w:pPr>
        <w:spacing w:after="0" w:line="240" w:lineRule="auto"/>
        <w:ind w:firstLine="709"/>
        <w:jc w:val="both"/>
        <w:rPr>
          <w:rFonts w:ascii="Times New Roman" w:hAnsi="Times New Roman" w:cs="Times New Roman"/>
          <w:sz w:val="28"/>
          <w:szCs w:val="28"/>
          <w:lang w:val="kk-KZ"/>
        </w:rPr>
      </w:pPr>
    </w:p>
    <w:p w:rsidR="004873D6" w:rsidRPr="004873D6" w:rsidRDefault="004873D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Ары қарай </w:t>
      </w:r>
      <w:r w:rsidRPr="004873D6">
        <w:rPr>
          <w:rFonts w:ascii="Times New Roman" w:hAnsi="Times New Roman" w:cs="Times New Roman"/>
          <w:i/>
          <w:sz w:val="28"/>
          <w:szCs w:val="28"/>
          <w:lang w:val="kk-KZ"/>
        </w:rPr>
        <w:t>W</w:t>
      </w:r>
      <w:r w:rsidRPr="004873D6">
        <w:rPr>
          <w:rFonts w:ascii="Times New Roman" w:hAnsi="Times New Roman" w:cs="Times New Roman"/>
          <w:i/>
          <w:sz w:val="28"/>
          <w:szCs w:val="28"/>
          <w:vertAlign w:val="superscript"/>
          <w:lang w:val="kk-KZ"/>
        </w:rPr>
        <w:t>/</w:t>
      </w:r>
      <w:r>
        <w:rPr>
          <w:rFonts w:ascii="Times New Roman" w:hAnsi="Times New Roman" w:cs="Times New Roman"/>
          <w:sz w:val="28"/>
          <w:szCs w:val="28"/>
          <w:lang w:val="kk-KZ"/>
        </w:rPr>
        <w:t xml:space="preserve"> мәнінің орнына </w:t>
      </w:r>
      <w:r w:rsidRPr="004873D6">
        <w:rPr>
          <w:rFonts w:ascii="Times New Roman" w:hAnsi="Times New Roman" w:cs="Times New Roman"/>
          <w:i/>
          <w:sz w:val="28"/>
          <w:szCs w:val="28"/>
          <w:lang w:val="kk-KZ"/>
        </w:rPr>
        <w:t>W</w:t>
      </w:r>
      <w:r w:rsidRPr="004873D6">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4873D6">
        <w:rPr>
          <w:rFonts w:ascii="Times New Roman" w:hAnsi="Times New Roman" w:cs="Times New Roman"/>
          <w:sz w:val="28"/>
          <w:szCs w:val="28"/>
          <w:lang w:val="kk-KZ"/>
        </w:rPr>
        <w:t>олданылады</w:t>
      </w:r>
    </w:p>
    <w:p w:rsidR="004873D6" w:rsidRDefault="004873D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Жылу алмасудың негізгі теңдеуіне сәйкес:</w:t>
      </w:r>
    </w:p>
    <w:p w:rsidR="004873D6" w:rsidRDefault="004873D6" w:rsidP="009E190A">
      <w:pPr>
        <w:spacing w:after="0" w:line="240" w:lineRule="auto"/>
        <w:ind w:firstLine="709"/>
        <w:jc w:val="both"/>
        <w:rPr>
          <w:rFonts w:ascii="Times New Roman" w:hAnsi="Times New Roman" w:cs="Times New Roman"/>
          <w:sz w:val="28"/>
          <w:szCs w:val="28"/>
          <w:lang w:val="kk-KZ"/>
        </w:rPr>
      </w:pPr>
    </w:p>
    <w:p w:rsidR="004873D6" w:rsidRDefault="004873D6" w:rsidP="009E190A">
      <w:pPr>
        <w:spacing w:after="0" w:line="240" w:lineRule="auto"/>
        <w:ind w:firstLine="709"/>
        <w:jc w:val="both"/>
        <w:rPr>
          <w:rFonts w:ascii="Times New Roman" w:hAnsi="Times New Roman" w:cs="Times New Roman"/>
          <w:sz w:val="28"/>
          <w:szCs w:val="28"/>
          <w:lang w:val="kk-KZ"/>
        </w:rPr>
      </w:pPr>
      <w:r>
        <w:rPr>
          <w:noProof/>
          <w:lang w:eastAsia="ru-RU"/>
        </w:rPr>
        <w:lastRenderedPageBreak/>
        <w:drawing>
          <wp:inline distT="0" distB="0" distL="0" distR="0" wp14:anchorId="1196E7AE" wp14:editId="6542BB47">
            <wp:extent cx="3817620" cy="3810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817620" cy="381000"/>
                    </a:xfrm>
                    <a:prstGeom prst="rect">
                      <a:avLst/>
                    </a:prstGeom>
                  </pic:spPr>
                </pic:pic>
              </a:graphicData>
            </a:graphic>
          </wp:inline>
        </w:drawing>
      </w:r>
    </w:p>
    <w:p w:rsidR="004873D6" w:rsidRDefault="004873D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Жылу алмасудың тиімділігі су эквиваленттерінің қатынасына тәуелді:</w:t>
      </w:r>
    </w:p>
    <w:p w:rsidR="004873D6" w:rsidRPr="004873D6" w:rsidRDefault="004873D6" w:rsidP="009E190A">
      <w:pPr>
        <w:spacing w:after="0" w:line="240" w:lineRule="auto"/>
        <w:ind w:firstLine="709"/>
        <w:jc w:val="both"/>
        <w:rPr>
          <w:rFonts w:ascii="Times New Roman" w:hAnsi="Times New Roman" w:cs="Times New Roman"/>
          <w:sz w:val="20"/>
          <w:szCs w:val="20"/>
          <w:lang w:val="kk-KZ"/>
        </w:rPr>
      </w:pPr>
    </w:p>
    <w:p w:rsidR="004873D6" w:rsidRDefault="004873D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1347351" cy="236169"/>
            <wp:effectExtent l="0" t="0" r="571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2555" cy="244092"/>
                    </a:xfrm>
                    <a:prstGeom prst="rect">
                      <a:avLst/>
                    </a:prstGeom>
                    <a:noFill/>
                    <a:ln>
                      <a:noFill/>
                    </a:ln>
                  </pic:spPr>
                </pic:pic>
              </a:graphicData>
            </a:graphic>
          </wp:inline>
        </w:drawing>
      </w:r>
    </w:p>
    <w:p w:rsidR="004873D6" w:rsidRPr="004873D6" w:rsidRDefault="004873D6" w:rsidP="009E190A">
      <w:pPr>
        <w:spacing w:after="0" w:line="240" w:lineRule="auto"/>
        <w:ind w:firstLine="709"/>
        <w:jc w:val="both"/>
        <w:rPr>
          <w:rFonts w:ascii="Times New Roman" w:hAnsi="Times New Roman" w:cs="Times New Roman"/>
          <w:sz w:val="28"/>
          <w:szCs w:val="28"/>
          <w:lang w:val="kk-KZ"/>
        </w:rPr>
      </w:pPr>
      <w:r w:rsidRPr="004873D6">
        <w:rPr>
          <w:rFonts w:ascii="Times New Roman" w:hAnsi="Times New Roman" w:cs="Times New Roman"/>
          <w:i/>
          <w:sz w:val="28"/>
          <w:szCs w:val="28"/>
          <w:lang w:val="kk-KZ"/>
        </w:rPr>
        <w:t>m</w:t>
      </w:r>
      <w:r w:rsidRPr="004873D6">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мәнінің домналық пештің биіктігі бойынша өзгеруі </w:t>
      </w:r>
      <w:r w:rsidR="00F038AD">
        <w:rPr>
          <w:rFonts w:ascii="Times New Roman" w:hAnsi="Times New Roman" w:cs="Times New Roman"/>
          <w:sz w:val="28"/>
          <w:szCs w:val="28"/>
          <w:lang w:val="kk-KZ"/>
        </w:rPr>
        <w:t xml:space="preserve">(4.41 сурет) </w:t>
      </w:r>
      <w:r>
        <w:rPr>
          <w:rFonts w:ascii="Times New Roman" w:hAnsi="Times New Roman" w:cs="Times New Roman"/>
          <w:sz w:val="28"/>
          <w:szCs w:val="28"/>
          <w:lang w:val="kk-KZ"/>
        </w:rPr>
        <w:t xml:space="preserve">екі зонаның бар екендігін көрсетеді: </w:t>
      </w:r>
      <w:r w:rsidRPr="00F038AD">
        <w:rPr>
          <w:rFonts w:ascii="Times New Roman" w:hAnsi="Times New Roman" w:cs="Times New Roman"/>
          <w:i/>
          <w:sz w:val="28"/>
          <w:szCs w:val="28"/>
          <w:lang w:val="kk-KZ"/>
        </w:rPr>
        <w:t xml:space="preserve">жоғарғы зона </w:t>
      </w:r>
      <w:r>
        <w:rPr>
          <w:rFonts w:ascii="Times New Roman" w:hAnsi="Times New Roman" w:cs="Times New Roman"/>
          <w:sz w:val="28"/>
          <w:szCs w:val="28"/>
          <w:lang w:val="kk-KZ"/>
        </w:rPr>
        <w:t>(</w:t>
      </w:r>
      <w:r w:rsidRPr="004873D6">
        <w:rPr>
          <w:rFonts w:ascii="Times New Roman" w:hAnsi="Times New Roman" w:cs="Times New Roman"/>
          <w:i/>
          <w:sz w:val="28"/>
          <w:szCs w:val="28"/>
          <w:lang w:val="kk-KZ"/>
        </w:rPr>
        <w:t>m</w:t>
      </w:r>
      <w:r w:rsidRPr="004873D6">
        <w:rPr>
          <w:rFonts w:ascii="Times New Roman" w:hAnsi="Times New Roman" w:cs="Times New Roman"/>
          <w:i/>
          <w:sz w:val="28"/>
          <w:szCs w:val="28"/>
          <w:lang w:val="kk-KZ"/>
        </w:rPr>
        <w:t xml:space="preserve">&lt;1) </w:t>
      </w:r>
      <w:r w:rsidR="00F038AD">
        <w:rPr>
          <w:rFonts w:ascii="Times New Roman" w:hAnsi="Times New Roman" w:cs="Times New Roman"/>
          <w:i/>
          <w:sz w:val="28"/>
          <w:szCs w:val="28"/>
          <w:lang w:val="kk-KZ"/>
        </w:rPr>
        <w:t xml:space="preserve">және төменгі зона </w:t>
      </w:r>
      <w:r w:rsidRPr="004873D6">
        <w:rPr>
          <w:rFonts w:ascii="Times New Roman" w:hAnsi="Times New Roman" w:cs="Times New Roman"/>
          <w:i/>
          <w:sz w:val="28"/>
          <w:szCs w:val="28"/>
          <w:lang w:val="kk-KZ"/>
        </w:rPr>
        <w:t xml:space="preserve"> (m&gt;1)</w:t>
      </w:r>
    </w:p>
    <w:p w:rsidR="004873D6"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428077" cy="3052037"/>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8240" cy="3052242"/>
                    </a:xfrm>
                    <a:prstGeom prst="rect">
                      <a:avLst/>
                    </a:prstGeom>
                    <a:noFill/>
                    <a:ln>
                      <a:noFill/>
                    </a:ln>
                  </pic:spPr>
                </pic:pic>
              </a:graphicData>
            </a:graphic>
          </wp:inline>
        </w:drawing>
      </w:r>
    </w:p>
    <w:p w:rsidR="00F038AD"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 4.1 Су эквиваленттері мен температура қатынастарының домна пешінің биіктігі бойынша өзгеруі</w:t>
      </w:r>
    </w:p>
    <w:p w:rsidR="00F038AD"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Келесі жағдайларды қарастырамыз:</w:t>
      </w:r>
    </w:p>
    <w:p w:rsidR="00F038AD"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F038AD">
        <w:rPr>
          <w:rFonts w:ascii="Times New Roman" w:hAnsi="Times New Roman" w:cs="Times New Roman"/>
          <w:sz w:val="28"/>
          <w:szCs w:val="28"/>
          <w:lang w:val="kk-KZ"/>
        </w:rPr>
        <w:t>W</w:t>
      </w:r>
      <w:r>
        <w:rPr>
          <w:rFonts w:ascii="Times New Roman" w:hAnsi="Times New Roman" w:cs="Times New Roman"/>
          <w:sz w:val="28"/>
          <w:szCs w:val="28"/>
          <w:lang w:val="kk-KZ"/>
        </w:rPr>
        <w:t>г</w:t>
      </w:r>
      <w:r w:rsidRPr="00F038AD">
        <w:rPr>
          <w:rFonts w:ascii="Times New Roman" w:hAnsi="Times New Roman" w:cs="Times New Roman"/>
          <w:sz w:val="28"/>
          <w:szCs w:val="28"/>
          <w:lang w:val="kk-KZ"/>
        </w:rPr>
        <w:t xml:space="preserve"> &gt; W</w:t>
      </w:r>
      <w:r>
        <w:rPr>
          <w:rFonts w:ascii="Times New Roman" w:hAnsi="Times New Roman" w:cs="Times New Roman"/>
          <w:sz w:val="28"/>
          <w:szCs w:val="28"/>
          <w:lang w:val="kk-KZ"/>
        </w:rPr>
        <w:t>ш</w:t>
      </w:r>
    </w:p>
    <w:p w:rsidR="00F038AD"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414199" cy="3584932"/>
            <wp:effectExtent l="0" t="0" r="571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14520" cy="3585193"/>
                    </a:xfrm>
                    <a:prstGeom prst="rect">
                      <a:avLst/>
                    </a:prstGeom>
                    <a:noFill/>
                    <a:ln>
                      <a:noFill/>
                    </a:ln>
                  </pic:spPr>
                </pic:pic>
              </a:graphicData>
            </a:graphic>
          </wp:inline>
        </w:drawing>
      </w:r>
    </w:p>
    <w:p w:rsidR="00F038AD" w:rsidRDefault="00F038AD"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4.2 Газ бен шикіқұрам материалы температураларының жылу алмасудың жоғары (а) және төменгі (б) зоналарда өзгеруі </w:t>
      </w:r>
    </w:p>
    <w:p w:rsidR="00F038AD" w:rsidRDefault="007265FB" w:rsidP="007265F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4.2 суретте газ температурасы (</w:t>
      </w:r>
      <w:r w:rsidRPr="007265FB">
        <w:rPr>
          <w:rFonts w:ascii="Times New Roman" w:hAnsi="Times New Roman" w:cs="Times New Roman"/>
          <w:sz w:val="28"/>
          <w:szCs w:val="28"/>
          <w:lang w:val="kk-KZ"/>
        </w:rPr>
        <w:t>t</w:t>
      </w:r>
      <w:r w:rsidRPr="007265FB">
        <w:rPr>
          <w:rFonts w:ascii="Times New Roman" w:hAnsi="Times New Roman" w:cs="Times New Roman"/>
          <w:sz w:val="28"/>
          <w:szCs w:val="28"/>
          <w:vertAlign w:val="subscript"/>
          <w:lang w:val="kk-KZ"/>
        </w:rPr>
        <w:t>г</w:t>
      </w:r>
      <w:r>
        <w:rPr>
          <w:rFonts w:ascii="Times New Roman" w:hAnsi="Times New Roman" w:cs="Times New Roman"/>
          <w:sz w:val="28"/>
          <w:szCs w:val="28"/>
          <w:lang w:val="kk-KZ"/>
        </w:rPr>
        <w:t>) және шикіқұрам температурасының (</w:t>
      </w:r>
      <w:r w:rsidRPr="007265FB">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ш</w:t>
      </w:r>
      <w:r>
        <w:rPr>
          <w:rFonts w:ascii="Times New Roman" w:hAnsi="Times New Roman" w:cs="Times New Roman"/>
          <w:sz w:val="28"/>
          <w:szCs w:val="28"/>
          <w:lang w:val="kk-KZ"/>
        </w:rPr>
        <w:t>)</w:t>
      </w:r>
      <w:r>
        <w:rPr>
          <w:rFonts w:ascii="Times New Roman" w:hAnsi="Times New Roman" w:cs="Times New Roman"/>
          <w:sz w:val="28"/>
          <w:szCs w:val="28"/>
          <w:lang w:val="kk-KZ"/>
        </w:rPr>
        <w:t xml:space="preserve"> уақыт бойынша немесе пеш биіктігі бойынша өзгеруі көрсетілген. Жылу алмасу нәтижесінде шикіқұрамның температурасы жылу тасымалдағыш-газдың бастапқы температурасына дейін көтеріледі, оның соңғы температурасы жылу алмастырғыштан шыққандағы температурасы (</w:t>
      </w:r>
      <w:r w:rsidRPr="007265FB">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w:t>
      </w:r>
      <w:r>
        <w:rPr>
          <w:rFonts w:ascii="Times New Roman" w:hAnsi="Times New Roman" w:cs="Times New Roman"/>
          <w:sz w:val="28"/>
          <w:szCs w:val="28"/>
          <w:lang w:val="kk-KZ"/>
        </w:rPr>
        <w:t xml:space="preserve">. Пеш шахтасы өте биік болғанның және жоғалымды есепке алмағанның өзінде барлық жылу шикіқұрамға толық өте алмайды. Колошникте артық температураның болуы шектелмейді. </w:t>
      </w:r>
    </w:p>
    <w:p w:rsidR="007265FB" w:rsidRDefault="007265FB"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Шексіз жылу өткізгіш кесектер үшін:</w:t>
      </w:r>
    </w:p>
    <w:p w:rsidR="007265FB" w:rsidRPr="00E4432E" w:rsidRDefault="007265FB" w:rsidP="007265FB">
      <w:pPr>
        <w:spacing w:after="0" w:line="240" w:lineRule="auto"/>
        <w:ind w:firstLine="709"/>
        <w:jc w:val="both"/>
        <w:rPr>
          <w:rFonts w:ascii="Times New Roman" w:hAnsi="Times New Roman" w:cs="Times New Roman"/>
          <w:sz w:val="16"/>
          <w:szCs w:val="16"/>
          <w:lang w:val="kk-KZ"/>
        </w:rPr>
      </w:pPr>
    </w:p>
    <w:p w:rsidR="007265FB" w:rsidRDefault="007265FB"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802935" cy="611619"/>
            <wp:effectExtent l="0" t="0" r="762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03015" cy="611632"/>
                    </a:xfrm>
                    <a:prstGeom prst="rect">
                      <a:avLst/>
                    </a:prstGeom>
                    <a:noFill/>
                    <a:ln>
                      <a:noFill/>
                    </a:ln>
                  </pic:spPr>
                </pic:pic>
              </a:graphicData>
            </a:graphic>
          </wp:inline>
        </w:drawing>
      </w:r>
    </w:p>
    <w:p w:rsidR="007265FB" w:rsidRDefault="007265FB"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Мұндағы</w:t>
      </w:r>
    </w:p>
    <w:p w:rsidR="007265FB" w:rsidRPr="007265FB" w:rsidRDefault="007265FB"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en-US"/>
        </w:rPr>
        <w:t>V</w:t>
      </w:r>
      <w:r>
        <w:rPr>
          <w:rFonts w:ascii="Times New Roman" w:hAnsi="Times New Roman" w:cs="Times New Roman"/>
          <w:sz w:val="28"/>
          <w:szCs w:val="28"/>
          <w:vertAlign w:val="subscript"/>
        </w:rPr>
        <w:t>м</w:t>
      </w:r>
      <w:r w:rsidRPr="007265FB">
        <w:rPr>
          <w:rFonts w:ascii="Times New Roman" w:hAnsi="Times New Roman" w:cs="Times New Roman"/>
          <w:sz w:val="28"/>
          <w:szCs w:val="28"/>
        </w:rPr>
        <w:t xml:space="preserve"> – </w:t>
      </w:r>
      <w:r>
        <w:rPr>
          <w:rFonts w:ascii="Times New Roman" w:hAnsi="Times New Roman" w:cs="Times New Roman"/>
          <w:sz w:val="28"/>
          <w:szCs w:val="28"/>
          <w:lang w:val="kk-KZ"/>
        </w:rPr>
        <w:t>материалдың көлемі,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w:t>
      </w:r>
    </w:p>
    <w:p w:rsidR="007265FB" w:rsidRPr="007265FB" w:rsidRDefault="007265FB" w:rsidP="007265FB">
      <w:pPr>
        <w:spacing w:after="0" w:line="240" w:lineRule="auto"/>
        <w:ind w:firstLine="709"/>
        <w:jc w:val="both"/>
        <w:rPr>
          <w:rFonts w:ascii="Times New Roman" w:hAnsi="Times New Roman" w:cs="Times New Roman"/>
          <w:sz w:val="28"/>
          <w:szCs w:val="28"/>
          <w:lang w:val="kk-KZ"/>
        </w:rPr>
      </w:pPr>
      <w:r w:rsidRPr="007265FB">
        <w:rPr>
          <w:rFonts w:ascii="Times New Roman" w:hAnsi="Times New Roman" w:cs="Times New Roman"/>
          <w:sz w:val="28"/>
          <w:szCs w:val="28"/>
          <w:lang w:val="kk-KZ"/>
        </w:rPr>
        <w:t>F –</w:t>
      </w:r>
      <w:r>
        <w:rPr>
          <w:rFonts w:ascii="Times New Roman" w:hAnsi="Times New Roman" w:cs="Times New Roman"/>
          <w:sz w:val="28"/>
          <w:szCs w:val="28"/>
          <w:lang w:val="kk-KZ"/>
        </w:rPr>
        <w:t xml:space="preserve"> кесектердің беті, м</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w:t>
      </w:r>
    </w:p>
    <w:p w:rsidR="007265FB" w:rsidRPr="007265FB" w:rsidRDefault="007265FB" w:rsidP="007265FB">
      <w:pPr>
        <w:spacing w:after="0" w:line="240" w:lineRule="auto"/>
        <w:ind w:firstLine="709"/>
        <w:jc w:val="both"/>
        <w:rPr>
          <w:rFonts w:ascii="Times New Roman" w:hAnsi="Times New Roman" w:cs="Times New Roman"/>
          <w:sz w:val="28"/>
          <w:szCs w:val="28"/>
          <w:lang w:val="kk-KZ"/>
        </w:rPr>
      </w:pPr>
      <w:r w:rsidRPr="007265FB">
        <w:rPr>
          <w:rFonts w:ascii="Times New Roman" w:hAnsi="Times New Roman" w:cs="Times New Roman"/>
          <w:sz w:val="28"/>
          <w:szCs w:val="28"/>
          <w:lang w:val="kk-KZ"/>
        </w:rPr>
        <w:t>t</w:t>
      </w:r>
      <w:r w:rsidRPr="007265FB">
        <w:rPr>
          <w:rFonts w:ascii="Times New Roman" w:hAnsi="Times New Roman" w:cs="Times New Roman"/>
          <w:sz w:val="28"/>
          <w:szCs w:val="28"/>
          <w:vertAlign w:val="subscript"/>
          <w:lang w:val="kk-KZ"/>
        </w:rPr>
        <w:t>o</w:t>
      </w:r>
      <w:r w:rsidRPr="007265FB">
        <w:rPr>
          <w:rFonts w:ascii="Times New Roman" w:hAnsi="Times New Roman" w:cs="Times New Roman"/>
          <w:sz w:val="28"/>
          <w:szCs w:val="28"/>
          <w:lang w:val="kk-KZ"/>
        </w:rPr>
        <w:t xml:space="preserve"> – </w:t>
      </w:r>
      <w:r>
        <w:rPr>
          <w:rFonts w:ascii="Times New Roman" w:hAnsi="Times New Roman" w:cs="Times New Roman"/>
          <w:sz w:val="28"/>
          <w:szCs w:val="28"/>
          <w:lang w:val="kk-KZ"/>
        </w:rPr>
        <w:t xml:space="preserve">жылу алмастырғыштан шыққан кездегі материалдың температурасы, </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w:t>
      </w:r>
    </w:p>
    <w:p w:rsidR="007265FB" w:rsidRDefault="007265FB"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402965" cy="290830"/>
            <wp:effectExtent l="0" t="0" r="698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2965" cy="290830"/>
                    </a:xfrm>
                    <a:prstGeom prst="rect">
                      <a:avLst/>
                    </a:prstGeom>
                    <a:noFill/>
                    <a:ln>
                      <a:noFill/>
                    </a:ln>
                  </pic:spPr>
                </pic:pic>
              </a:graphicData>
            </a:graphic>
          </wp:inline>
        </w:drawing>
      </w:r>
    </w:p>
    <w:p w:rsidR="007265FB"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болады.</w:t>
      </w:r>
    </w:p>
    <w:p w:rsidR="00330A2F" w:rsidRPr="00330A2F" w:rsidRDefault="00330A2F" w:rsidP="007265F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Қабаттағы түйісу беті белгісіз болғандықтан α</w:t>
      </w:r>
      <w:r>
        <w:rPr>
          <w:rFonts w:ascii="Times New Roman" w:hAnsi="Times New Roman" w:cs="Times New Roman"/>
          <w:sz w:val="28"/>
          <w:szCs w:val="28"/>
          <w:vertAlign w:val="subscript"/>
          <w:lang w:val="kk-KZ"/>
        </w:rPr>
        <w:t xml:space="preserve">Ғ </w:t>
      </w:r>
      <w:r>
        <w:rPr>
          <w:rFonts w:ascii="Times New Roman" w:hAnsi="Times New Roman" w:cs="Times New Roman"/>
          <w:sz w:val="28"/>
          <w:szCs w:val="28"/>
          <w:lang w:val="kk-KZ"/>
        </w:rPr>
        <w:t>– тің орнына α</w:t>
      </w:r>
      <w:r w:rsidRPr="00330A2F">
        <w:rPr>
          <w:rFonts w:ascii="Times New Roman" w:hAnsi="Times New Roman" w:cs="Times New Roman"/>
          <w:sz w:val="28"/>
          <w:szCs w:val="28"/>
          <w:vertAlign w:val="subscript"/>
          <w:lang w:val="kk-KZ"/>
        </w:rPr>
        <w:t>v</w:t>
      </w:r>
      <w:r>
        <w:rPr>
          <w:rFonts w:ascii="Times New Roman" w:hAnsi="Times New Roman" w:cs="Times New Roman"/>
          <w:sz w:val="28"/>
          <w:szCs w:val="28"/>
          <w:vertAlign w:val="subscript"/>
          <w:lang w:val="kk-KZ"/>
        </w:rPr>
        <w:t>-</w:t>
      </w:r>
      <w:r>
        <w:rPr>
          <w:rFonts w:ascii="Times New Roman" w:hAnsi="Times New Roman" w:cs="Times New Roman"/>
          <w:sz w:val="28"/>
          <w:szCs w:val="28"/>
          <w:lang w:val="kk-KZ"/>
        </w:rPr>
        <w:t xml:space="preserve"> пайдаланған ыңғайлы. мұндағы </w:t>
      </w:r>
    </w:p>
    <w:p w:rsidR="007265FB"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1059815" cy="314960"/>
            <wp:effectExtent l="0" t="0" r="6985" b="889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59815" cy="314960"/>
                    </a:xfrm>
                    <a:prstGeom prst="rect">
                      <a:avLst/>
                    </a:prstGeom>
                    <a:noFill/>
                    <a:ln>
                      <a:noFill/>
                    </a:ln>
                  </pic:spPr>
                </pic:pic>
              </a:graphicData>
            </a:graphic>
          </wp:inline>
        </w:drawing>
      </w:r>
    </w:p>
    <w:p w:rsidR="00330A2F"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Сонда:</w:t>
      </w:r>
    </w:p>
    <w:p w:rsidR="00330A2F"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165802" cy="454172"/>
            <wp:effectExtent l="0" t="0" r="6350" b="317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66235" cy="454219"/>
                    </a:xfrm>
                    <a:prstGeom prst="rect">
                      <a:avLst/>
                    </a:prstGeom>
                    <a:noFill/>
                    <a:ln>
                      <a:noFill/>
                    </a:ln>
                  </pic:spPr>
                </pic:pic>
              </a:graphicData>
            </a:graphic>
          </wp:inline>
        </w:drawing>
      </w:r>
    </w:p>
    <w:p w:rsidR="00E4432E" w:rsidRDefault="00E4432E" w:rsidP="007265FB">
      <w:pPr>
        <w:spacing w:after="0" w:line="240" w:lineRule="auto"/>
        <w:ind w:firstLine="709"/>
        <w:jc w:val="both"/>
        <w:rPr>
          <w:rFonts w:ascii="Times New Roman" w:hAnsi="Times New Roman" w:cs="Times New Roman"/>
          <w:sz w:val="28"/>
          <w:szCs w:val="28"/>
          <w:lang w:val="kk-KZ"/>
        </w:rPr>
      </w:pPr>
    </w:p>
    <w:p w:rsidR="00330A2F" w:rsidRDefault="00E4432E"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Егер келесі</w:t>
      </w:r>
      <w:r w:rsidR="00330A2F">
        <w:rPr>
          <w:rFonts w:ascii="Times New Roman" w:hAnsi="Times New Roman" w:cs="Times New Roman"/>
          <w:sz w:val="28"/>
          <w:szCs w:val="28"/>
          <w:lang w:val="kk-KZ"/>
        </w:rPr>
        <w:t xml:space="preserve"> </w:t>
      </w:r>
      <w:r>
        <w:rPr>
          <w:rFonts w:ascii="Times New Roman" w:hAnsi="Times New Roman" w:cs="Times New Roman"/>
          <w:sz w:val="28"/>
          <w:szCs w:val="28"/>
          <w:lang w:val="kk-KZ"/>
        </w:rPr>
        <w:t>сеппелі тығыздық</w:t>
      </w:r>
      <w:r>
        <w:rPr>
          <w:rFonts w:ascii="Times New Roman" w:hAnsi="Times New Roman" w:cs="Times New Roman"/>
          <w:sz w:val="28"/>
          <w:szCs w:val="28"/>
          <w:lang w:val="kk-KZ"/>
        </w:rPr>
        <w:t xml:space="preserve">ты </w:t>
      </w:r>
      <w:r w:rsidR="00330A2F">
        <w:rPr>
          <w:rFonts w:ascii="Times New Roman" w:hAnsi="Times New Roman" w:cs="Times New Roman"/>
          <w:sz w:val="28"/>
          <w:szCs w:val="28"/>
          <w:lang w:val="kk-KZ"/>
        </w:rPr>
        <w:t>есепке алсақ:</w:t>
      </w:r>
    </w:p>
    <w:p w:rsidR="00330A2F"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14:anchorId="5B0FF097" wp14:editId="0D8DC286">
            <wp:extent cx="1180848" cy="296726"/>
            <wp:effectExtent l="0" t="0" r="635" b="825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81100" cy="296789"/>
                    </a:xfrm>
                    <a:prstGeom prst="rect">
                      <a:avLst/>
                    </a:prstGeom>
                    <a:noFill/>
                    <a:ln>
                      <a:noFill/>
                    </a:ln>
                  </pic:spPr>
                </pic:pic>
              </a:graphicData>
            </a:graphic>
          </wp:inline>
        </w:drawing>
      </w:r>
      <w:r>
        <w:rPr>
          <w:rFonts w:ascii="Times New Roman" w:hAnsi="Times New Roman" w:cs="Times New Roman"/>
          <w:sz w:val="28"/>
          <w:szCs w:val="28"/>
          <w:lang w:val="kk-KZ"/>
        </w:rPr>
        <w:t xml:space="preserve"> </w:t>
      </w:r>
    </w:p>
    <w:p w:rsidR="00330A2F"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Сонда:</w:t>
      </w:r>
    </w:p>
    <w:p w:rsidR="00330A2F" w:rsidRDefault="00330A2F" w:rsidP="007265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983525" cy="496562"/>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84625" cy="496699"/>
                    </a:xfrm>
                    <a:prstGeom prst="rect">
                      <a:avLst/>
                    </a:prstGeom>
                    <a:noFill/>
                    <a:ln>
                      <a:noFill/>
                    </a:ln>
                  </pic:spPr>
                </pic:pic>
              </a:graphicData>
            </a:graphic>
          </wp:inline>
        </w:drawing>
      </w:r>
    </w:p>
    <w:p w:rsidR="00330A2F" w:rsidRPr="007265FB" w:rsidRDefault="00330A2F" w:rsidP="007265FB">
      <w:pPr>
        <w:spacing w:after="0" w:line="240" w:lineRule="auto"/>
        <w:ind w:firstLine="709"/>
        <w:jc w:val="both"/>
        <w:rPr>
          <w:rFonts w:ascii="Times New Roman" w:hAnsi="Times New Roman" w:cs="Times New Roman"/>
          <w:sz w:val="28"/>
          <w:szCs w:val="28"/>
          <w:lang w:val="kk-KZ"/>
        </w:rPr>
      </w:pPr>
    </w:p>
    <w:p w:rsidR="004873D6" w:rsidRDefault="00330A2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Қабаттың көлемдің жылу сыйымдылығы:</w:t>
      </w:r>
    </w:p>
    <w:p w:rsidR="00330A2F" w:rsidRDefault="00330A2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616032" cy="308837"/>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16200" cy="308857"/>
                    </a:xfrm>
                    <a:prstGeom prst="rect">
                      <a:avLst/>
                    </a:prstGeom>
                    <a:noFill/>
                    <a:ln>
                      <a:noFill/>
                    </a:ln>
                  </pic:spPr>
                </pic:pic>
              </a:graphicData>
            </a:graphic>
          </wp:inline>
        </w:drawing>
      </w:r>
    </w:p>
    <w:p w:rsidR="00330A2F" w:rsidRDefault="00330A2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Сонда:</w:t>
      </w:r>
    </w:p>
    <w:p w:rsidR="00330A2F" w:rsidRPr="00E4432E" w:rsidRDefault="00330A2F" w:rsidP="009E190A">
      <w:pPr>
        <w:spacing w:after="0" w:line="240" w:lineRule="auto"/>
        <w:ind w:firstLine="709"/>
        <w:jc w:val="both"/>
        <w:rPr>
          <w:rFonts w:ascii="Times New Roman" w:hAnsi="Times New Roman" w:cs="Times New Roman"/>
          <w:sz w:val="16"/>
          <w:szCs w:val="16"/>
          <w:lang w:val="kk-KZ"/>
        </w:rPr>
      </w:pPr>
    </w:p>
    <w:p w:rsidR="00330A2F" w:rsidRDefault="00330A2F"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712101" cy="557118"/>
            <wp:effectExtent l="0" t="0" r="317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12210" cy="557134"/>
                    </a:xfrm>
                    <a:prstGeom prst="rect">
                      <a:avLst/>
                    </a:prstGeom>
                    <a:noFill/>
                    <a:ln>
                      <a:noFill/>
                    </a:ln>
                  </pic:spPr>
                </pic:pic>
              </a:graphicData>
            </a:graphic>
          </wp:inline>
        </w:drawing>
      </w:r>
    </w:p>
    <w:p w:rsidR="00330A2F" w:rsidRPr="00E4432E" w:rsidRDefault="00330A2F" w:rsidP="009E190A">
      <w:pPr>
        <w:spacing w:after="0" w:line="240" w:lineRule="auto"/>
        <w:ind w:firstLine="709"/>
        <w:jc w:val="both"/>
        <w:rPr>
          <w:rFonts w:ascii="Times New Roman" w:hAnsi="Times New Roman" w:cs="Times New Roman"/>
          <w:sz w:val="16"/>
          <w:szCs w:val="16"/>
          <w:lang w:val="kk-KZ"/>
        </w:rPr>
      </w:pP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1332230" cy="424180"/>
            <wp:effectExtent l="0" t="0" r="127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32230" cy="424180"/>
                    </a:xfrm>
                    <a:prstGeom prst="rect">
                      <a:avLst/>
                    </a:prstGeom>
                    <a:noFill/>
                    <a:ln>
                      <a:noFill/>
                    </a:ln>
                  </pic:spPr>
                </pic:pic>
              </a:graphicData>
            </a:graphic>
          </wp:inline>
        </w:drawing>
      </w: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Болған кезде қыздыру аяқталған болып саналады.</w:t>
      </w:r>
    </w:p>
    <w:p w:rsidR="00E67B13" w:rsidRDefault="00E67B13" w:rsidP="009E190A">
      <w:pPr>
        <w:spacing w:after="0" w:line="240" w:lineRule="auto"/>
        <w:ind w:firstLine="709"/>
        <w:jc w:val="both"/>
        <w:rPr>
          <w:rFonts w:ascii="Times New Roman" w:hAnsi="Times New Roman" w:cs="Times New Roman"/>
          <w:sz w:val="28"/>
          <w:szCs w:val="28"/>
          <w:lang w:val="kk-KZ"/>
        </w:rPr>
      </w:pP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Бұл жағдайда жылу алмасудың жоғары зонасының биіктігі келесі теңдеумен анықталады:</w:t>
      </w:r>
    </w:p>
    <w:p w:rsidR="00E67B13" w:rsidRPr="00E4432E" w:rsidRDefault="00E67B13" w:rsidP="009E190A">
      <w:pPr>
        <w:spacing w:after="0" w:line="240" w:lineRule="auto"/>
        <w:ind w:firstLine="709"/>
        <w:jc w:val="both"/>
        <w:rPr>
          <w:rFonts w:ascii="Times New Roman" w:hAnsi="Times New Roman" w:cs="Times New Roman"/>
          <w:sz w:val="16"/>
          <w:szCs w:val="16"/>
          <w:lang w:val="kk-KZ"/>
        </w:rPr>
      </w:pP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070204" cy="581340"/>
            <wp:effectExtent l="0" t="0" r="0"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70225" cy="581344"/>
                    </a:xfrm>
                    <a:prstGeom prst="rect">
                      <a:avLst/>
                    </a:prstGeom>
                    <a:noFill/>
                    <a:ln>
                      <a:noFill/>
                    </a:ln>
                  </pic:spPr>
                </pic:pic>
              </a:graphicData>
            </a:graphic>
          </wp:inline>
        </w:drawing>
      </w:r>
    </w:p>
    <w:p w:rsidR="00330A2F"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E67B13">
        <w:rPr>
          <w:rFonts w:ascii="Times New Roman" w:hAnsi="Times New Roman" w:cs="Times New Roman"/>
          <w:sz w:val="28"/>
          <w:szCs w:val="28"/>
          <w:lang w:val="kk-KZ"/>
        </w:rPr>
        <w:t>W</w:t>
      </w:r>
      <w:r>
        <w:rPr>
          <w:rFonts w:ascii="Times New Roman" w:hAnsi="Times New Roman" w:cs="Times New Roman"/>
          <w:sz w:val="28"/>
          <w:szCs w:val="28"/>
          <w:vertAlign w:val="subscript"/>
          <w:lang w:val="kk-KZ"/>
        </w:rPr>
        <w:t>ш</w:t>
      </w:r>
      <w:r w:rsidRPr="00E67B13">
        <w:rPr>
          <w:rFonts w:ascii="Times New Roman" w:hAnsi="Times New Roman" w:cs="Times New Roman"/>
          <w:sz w:val="28"/>
          <w:szCs w:val="28"/>
          <w:lang w:val="kk-KZ"/>
        </w:rPr>
        <w:t xml:space="preserve"> &gt; W</w:t>
      </w:r>
      <w:r>
        <w:rPr>
          <w:rFonts w:ascii="Times New Roman" w:hAnsi="Times New Roman" w:cs="Times New Roman"/>
          <w:sz w:val="28"/>
          <w:szCs w:val="28"/>
          <w:vertAlign w:val="subscript"/>
          <w:lang w:val="kk-KZ"/>
        </w:rPr>
        <w:t>г</w:t>
      </w:r>
      <w:r>
        <w:rPr>
          <w:rFonts w:ascii="Times New Roman" w:hAnsi="Times New Roman" w:cs="Times New Roman"/>
          <w:sz w:val="28"/>
          <w:szCs w:val="28"/>
          <w:lang w:val="kk-KZ"/>
        </w:rPr>
        <w:t xml:space="preserve"> – болған жағдайда, газдар барлық жылуын толық шикіқұрамға береді және зонаға тұсетін материалдың температурасына дейін суиды, бірақ шикіқұрамды газдың бастапқы температурасына дейін қыздыруға жылу жетіспейді (4.3 сурет)</w:t>
      </w:r>
    </w:p>
    <w:p w:rsidR="00E67B13" w:rsidRPr="00E67B13" w:rsidRDefault="00E67B13" w:rsidP="009E190A">
      <w:pPr>
        <w:spacing w:after="0" w:line="240" w:lineRule="auto"/>
        <w:ind w:firstLine="709"/>
        <w:jc w:val="both"/>
        <w:rPr>
          <w:rFonts w:ascii="Times New Roman" w:hAnsi="Times New Roman" w:cs="Times New Roman"/>
          <w:sz w:val="28"/>
          <w:szCs w:val="28"/>
          <w:lang w:val="kk-KZ"/>
        </w:rPr>
      </w:pP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937909" cy="2985425"/>
            <wp:effectExtent l="0" t="0" r="5715"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39790" cy="2986371"/>
                    </a:xfrm>
                    <a:prstGeom prst="rect">
                      <a:avLst/>
                    </a:prstGeom>
                    <a:noFill/>
                    <a:ln>
                      <a:noFill/>
                    </a:ln>
                  </pic:spPr>
                </pic:pic>
              </a:graphicData>
            </a:graphic>
          </wp:inline>
        </w:drawing>
      </w: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 – 4.3 Газдың (1) және шикіқұрам (2) температураларының димна пешінің биіктігі бойынша өзгеруі</w:t>
      </w:r>
    </w:p>
    <w:p w:rsidR="00E67B13" w:rsidRDefault="00E67B13"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 – есептік қисық; б – тәжірибелік қисық</w:t>
      </w:r>
    </w:p>
    <w:p w:rsidR="00E67B13" w:rsidRDefault="00E67B13" w:rsidP="009E190A">
      <w:pPr>
        <w:spacing w:after="0" w:line="240" w:lineRule="auto"/>
        <w:ind w:firstLine="709"/>
        <w:jc w:val="both"/>
        <w:rPr>
          <w:rFonts w:ascii="Times New Roman" w:hAnsi="Times New Roman" w:cs="Times New Roman"/>
          <w:sz w:val="28"/>
          <w:szCs w:val="28"/>
          <w:lang w:val="kk-KZ"/>
        </w:rPr>
      </w:pPr>
    </w:p>
    <w:p w:rsidR="00E67B13" w:rsidRP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Уақыт өтісімен шикіқұрам мен газ температураларының арасындағы айырмашылық азаймайды, керісінше өседі және </w:t>
      </w:r>
      <w:r w:rsidRPr="008D5642">
        <w:rPr>
          <w:rFonts w:ascii="Times New Roman" w:hAnsi="Times New Roman" w:cs="Times New Roman"/>
          <w:sz w:val="28"/>
          <w:szCs w:val="28"/>
          <w:lang w:val="kk-KZ"/>
        </w:rPr>
        <w:t>W</w:t>
      </w:r>
      <w:r>
        <w:rPr>
          <w:rFonts w:ascii="Times New Roman" w:hAnsi="Times New Roman" w:cs="Times New Roman"/>
          <w:sz w:val="28"/>
          <w:szCs w:val="28"/>
          <w:vertAlign w:val="subscript"/>
          <w:lang w:val="kk-KZ"/>
        </w:rPr>
        <w:t>ш</w:t>
      </w:r>
      <w:r w:rsidRPr="008D5642">
        <w:rPr>
          <w:rFonts w:ascii="Times New Roman" w:hAnsi="Times New Roman" w:cs="Times New Roman"/>
          <w:sz w:val="28"/>
          <w:szCs w:val="28"/>
          <w:lang w:val="kk-KZ"/>
        </w:rPr>
        <w:t xml:space="preserve"> /W</w:t>
      </w:r>
      <w:r>
        <w:rPr>
          <w:rFonts w:ascii="Times New Roman" w:hAnsi="Times New Roman" w:cs="Times New Roman"/>
          <w:sz w:val="28"/>
          <w:szCs w:val="28"/>
          <w:vertAlign w:val="subscript"/>
          <w:lang w:val="kk-KZ"/>
        </w:rPr>
        <w:t>г</w:t>
      </w:r>
      <w:r>
        <w:rPr>
          <w:rFonts w:ascii="Times New Roman" w:hAnsi="Times New Roman" w:cs="Times New Roman"/>
          <w:sz w:val="28"/>
          <w:szCs w:val="28"/>
          <w:lang w:val="kk-KZ"/>
        </w:rPr>
        <w:t xml:space="preserve"> қатынасы негұрлым үлкен болса, айырмашылық соғұрлым жоғары болады</w:t>
      </w:r>
    </w:p>
    <w:p w:rsidR="00E67B13" w:rsidRDefault="00E67B13" w:rsidP="009E190A">
      <w:pPr>
        <w:spacing w:after="0" w:line="240" w:lineRule="auto"/>
        <w:ind w:firstLine="709"/>
        <w:jc w:val="both"/>
        <w:rPr>
          <w:rFonts w:ascii="Times New Roman" w:hAnsi="Times New Roman" w:cs="Times New Roman"/>
          <w:sz w:val="28"/>
          <w:szCs w:val="28"/>
          <w:lang w:val="kk-KZ"/>
        </w:rPr>
      </w:pP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Жылу алмасу барысындағы газдың температурасы:</w:t>
      </w:r>
    </w:p>
    <w:p w:rsidR="008D5642" w:rsidRPr="00E4432E" w:rsidRDefault="008D5642" w:rsidP="009E190A">
      <w:pPr>
        <w:spacing w:after="0" w:line="240" w:lineRule="auto"/>
        <w:ind w:firstLine="709"/>
        <w:jc w:val="both"/>
        <w:rPr>
          <w:rFonts w:ascii="Times New Roman" w:hAnsi="Times New Roman" w:cs="Times New Roman"/>
          <w:sz w:val="16"/>
          <w:szCs w:val="16"/>
          <w:lang w:val="kk-KZ"/>
        </w:rPr>
      </w:pP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747613" cy="660064"/>
            <wp:effectExtent l="0" t="0" r="0" b="698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47895" cy="660103"/>
                    </a:xfrm>
                    <a:prstGeom prst="rect">
                      <a:avLst/>
                    </a:prstGeom>
                    <a:noFill/>
                    <a:ln>
                      <a:noFill/>
                    </a:ln>
                  </pic:spPr>
                </pic:pic>
              </a:graphicData>
            </a:graphic>
          </wp:inline>
        </w:drawing>
      </w: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Материалдың температурасы:</w:t>
      </w:r>
    </w:p>
    <w:p w:rsidR="008D5642" w:rsidRPr="008D5642" w:rsidRDefault="008D5642" w:rsidP="009E190A">
      <w:pPr>
        <w:spacing w:after="0" w:line="240" w:lineRule="auto"/>
        <w:ind w:firstLine="709"/>
        <w:jc w:val="both"/>
        <w:rPr>
          <w:rFonts w:ascii="Times New Roman" w:hAnsi="Times New Roman" w:cs="Times New Roman"/>
          <w:sz w:val="20"/>
          <w:szCs w:val="20"/>
          <w:lang w:val="kk-KZ"/>
        </w:rPr>
      </w:pP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372986" cy="587396"/>
            <wp:effectExtent l="0" t="0" r="0" b="317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73120" cy="587419"/>
                    </a:xfrm>
                    <a:prstGeom prst="rect">
                      <a:avLst/>
                    </a:prstGeom>
                    <a:noFill/>
                    <a:ln>
                      <a:noFill/>
                    </a:ln>
                  </pic:spPr>
                </pic:pic>
              </a:graphicData>
            </a:graphic>
          </wp:inline>
        </w:drawing>
      </w: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p>
    <w:p w:rsidR="00E67B13" w:rsidRP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en-US"/>
        </w:rPr>
        <w:t>t</w:t>
      </w:r>
      <w:r w:rsidRPr="008D5642">
        <w:rPr>
          <w:rFonts w:ascii="Times New Roman" w:hAnsi="Times New Roman" w:cs="Times New Roman"/>
          <w:sz w:val="28"/>
          <w:szCs w:val="28"/>
          <w:vertAlign w:val="subscript"/>
        </w:rPr>
        <w:t>0</w:t>
      </w:r>
      <w:r w:rsidRPr="008D5642">
        <w:rPr>
          <w:rFonts w:ascii="Times New Roman" w:hAnsi="Times New Roman" w:cs="Times New Roman"/>
          <w:sz w:val="28"/>
          <w:szCs w:val="28"/>
        </w:rPr>
        <w:t xml:space="preserve"> – </w:t>
      </w:r>
      <w:r>
        <w:rPr>
          <w:rFonts w:ascii="Times New Roman" w:hAnsi="Times New Roman" w:cs="Times New Roman"/>
          <w:sz w:val="28"/>
          <w:szCs w:val="28"/>
          <w:lang w:val="kk-KZ"/>
        </w:rPr>
        <w:t xml:space="preserve">газдың бастапқы температурасы, </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w:t>
      </w:r>
    </w:p>
    <w:p w:rsidR="008D5642" w:rsidRPr="008D5642" w:rsidRDefault="008D5642" w:rsidP="009E190A">
      <w:pPr>
        <w:spacing w:after="0" w:line="240" w:lineRule="auto"/>
        <w:ind w:firstLine="709"/>
        <w:jc w:val="both"/>
        <w:rPr>
          <w:rFonts w:ascii="Times New Roman" w:hAnsi="Times New Roman" w:cs="Times New Roman"/>
          <w:sz w:val="28"/>
          <w:szCs w:val="28"/>
          <w:lang w:val="kk-KZ"/>
        </w:rPr>
      </w:pPr>
      <w:proofErr w:type="gramStart"/>
      <w:r>
        <w:rPr>
          <w:rFonts w:ascii="Times New Roman" w:hAnsi="Times New Roman" w:cs="Times New Roman"/>
          <w:sz w:val="28"/>
          <w:szCs w:val="28"/>
          <w:lang w:val="en-US"/>
        </w:rPr>
        <w:t>t</w:t>
      </w:r>
      <w:r>
        <w:rPr>
          <w:rFonts w:ascii="Times New Roman" w:hAnsi="Times New Roman" w:cs="Times New Roman"/>
          <w:sz w:val="28"/>
          <w:szCs w:val="28"/>
          <w:vertAlign w:val="subscript"/>
          <w:lang w:val="kk-KZ"/>
        </w:rPr>
        <w:t>н</w:t>
      </w:r>
      <w:proofErr w:type="gramEnd"/>
      <w:r>
        <w:rPr>
          <w:rFonts w:ascii="Times New Roman" w:hAnsi="Times New Roman" w:cs="Times New Roman"/>
          <w:sz w:val="28"/>
          <w:szCs w:val="28"/>
          <w:lang w:val="kk-KZ"/>
        </w:rPr>
        <w:t xml:space="preserve"> – материалдың бастапқы температурасы, </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w:t>
      </w:r>
    </w:p>
    <w:p w:rsidR="008D5642" w:rsidRPr="008D5642" w:rsidRDefault="008D5642" w:rsidP="009E190A">
      <w:pPr>
        <w:spacing w:after="0" w:line="240" w:lineRule="auto"/>
        <w:ind w:firstLine="709"/>
        <w:jc w:val="both"/>
        <w:rPr>
          <w:rFonts w:ascii="Times New Roman" w:hAnsi="Times New Roman" w:cs="Times New Roman"/>
          <w:sz w:val="28"/>
          <w:szCs w:val="28"/>
          <w:lang w:val="kk-KZ"/>
        </w:rPr>
      </w:pPr>
      <w:proofErr w:type="gramStart"/>
      <w:r>
        <w:rPr>
          <w:rFonts w:ascii="Times New Roman" w:hAnsi="Times New Roman" w:cs="Times New Roman"/>
          <w:sz w:val="28"/>
          <w:szCs w:val="28"/>
          <w:lang w:val="en-US"/>
        </w:rPr>
        <w:t>t</w:t>
      </w:r>
      <w:r>
        <w:rPr>
          <w:rFonts w:ascii="Times New Roman" w:hAnsi="Times New Roman" w:cs="Times New Roman"/>
          <w:sz w:val="28"/>
          <w:szCs w:val="28"/>
          <w:vertAlign w:val="subscript"/>
          <w:lang w:val="kk-KZ"/>
        </w:rPr>
        <w:t>к</w:t>
      </w:r>
      <w:proofErr w:type="gramEnd"/>
      <w:r>
        <w:rPr>
          <w:rFonts w:ascii="Times New Roman" w:hAnsi="Times New Roman" w:cs="Times New Roman"/>
          <w:sz w:val="28"/>
          <w:szCs w:val="28"/>
          <w:lang w:val="kk-KZ"/>
        </w:rPr>
        <w:t xml:space="preserve"> – материалдың соңғы температурасы, </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w:t>
      </w:r>
    </w:p>
    <w:p w:rsidR="008D5642" w:rsidRDefault="008D5642" w:rsidP="009E190A">
      <w:pPr>
        <w:spacing w:after="0" w:line="240" w:lineRule="auto"/>
        <w:ind w:firstLine="709"/>
        <w:jc w:val="both"/>
        <w:rPr>
          <w:rFonts w:ascii="Times New Roman" w:hAnsi="Times New Roman" w:cs="Times New Roman"/>
          <w:sz w:val="28"/>
          <w:szCs w:val="28"/>
          <w:lang w:val="kk-KZ"/>
        </w:rPr>
      </w:pPr>
      <w:bookmarkStart w:id="0" w:name="_GoBack"/>
      <w:bookmarkEnd w:id="0"/>
      <w:r>
        <w:rPr>
          <w:rFonts w:ascii="Times New Roman" w:hAnsi="Times New Roman" w:cs="Times New Roman"/>
          <w:noProof/>
          <w:sz w:val="28"/>
          <w:szCs w:val="28"/>
          <w:lang w:eastAsia="ru-RU"/>
        </w:rPr>
        <w:lastRenderedPageBreak/>
        <w:drawing>
          <wp:inline distT="0" distB="0" distL="0" distR="0">
            <wp:extent cx="3439598" cy="605563"/>
            <wp:effectExtent l="0" t="0" r="0" b="444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39795" cy="605598"/>
                    </a:xfrm>
                    <a:prstGeom prst="rect">
                      <a:avLst/>
                    </a:prstGeom>
                    <a:noFill/>
                    <a:ln>
                      <a:noFill/>
                    </a:ln>
                  </pic:spPr>
                </pic:pic>
              </a:graphicData>
            </a:graphic>
          </wp:inline>
        </w:drawing>
      </w: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Жылу алмасудың төменгі зонасының биіктігі: </w:t>
      </w:r>
    </w:p>
    <w:p w:rsidR="008D5642" w:rsidRDefault="008D5642" w:rsidP="009E190A">
      <w:pPr>
        <w:spacing w:after="0" w:line="240" w:lineRule="auto"/>
        <w:ind w:firstLine="709"/>
        <w:jc w:val="both"/>
        <w:rPr>
          <w:rFonts w:ascii="Times New Roman" w:hAnsi="Times New Roman" w:cs="Times New Roman"/>
          <w:sz w:val="28"/>
          <w:szCs w:val="28"/>
          <w:lang w:val="kk-KZ"/>
        </w:rPr>
      </w:pP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736265" cy="654008"/>
            <wp:effectExtent l="0" t="0" r="698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36850" cy="654148"/>
                    </a:xfrm>
                    <a:prstGeom prst="rect">
                      <a:avLst/>
                    </a:prstGeom>
                    <a:noFill/>
                    <a:ln>
                      <a:noFill/>
                    </a:ln>
                  </pic:spPr>
                </pic:pic>
              </a:graphicData>
            </a:graphic>
          </wp:inline>
        </w:drawing>
      </w:r>
    </w:p>
    <w:p w:rsidR="00E67B13" w:rsidRDefault="008D5642" w:rsidP="009E190A">
      <w:pPr>
        <w:spacing w:after="0" w:line="240" w:lineRule="auto"/>
        <w:ind w:firstLine="709"/>
        <w:jc w:val="both"/>
        <w:rPr>
          <w:rFonts w:ascii="Times New Roman" w:hAnsi="Times New Roman" w:cs="Times New Roman"/>
          <w:noProof/>
          <w:sz w:val="28"/>
          <w:szCs w:val="28"/>
          <w:lang w:val="kk-KZ" w:eastAsia="ru-RU"/>
        </w:rPr>
      </w:pPr>
      <w:r>
        <w:rPr>
          <w:rFonts w:ascii="Times New Roman" w:hAnsi="Times New Roman" w:cs="Times New Roman"/>
          <w:noProof/>
          <w:sz w:val="28"/>
          <w:szCs w:val="28"/>
          <w:lang w:val="kk-KZ" w:eastAsia="ru-RU"/>
        </w:rPr>
        <w:t>Шар түріндегі кесектер үшін:</w:t>
      </w:r>
    </w:p>
    <w:p w:rsidR="008D5642" w:rsidRDefault="008D5642"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298676" cy="732731"/>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98440" cy="732698"/>
                    </a:xfrm>
                    <a:prstGeom prst="rect">
                      <a:avLst/>
                    </a:prstGeom>
                    <a:noFill/>
                    <a:ln>
                      <a:noFill/>
                    </a:ln>
                  </pic:spPr>
                </pic:pic>
              </a:graphicData>
            </a:graphic>
          </wp:inline>
        </w:drawing>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96545" cy="290830"/>
            <wp:effectExtent l="0" t="0" r="825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6545" cy="290830"/>
                    </a:xfrm>
                    <a:prstGeom prst="rect">
                      <a:avLst/>
                    </a:prstGeom>
                    <a:noFill/>
                    <a:ln>
                      <a:noFill/>
                    </a:ln>
                  </pic:spPr>
                </pic:pic>
              </a:graphicData>
            </a:graphic>
          </wp:inline>
        </w:drawing>
      </w:r>
      <w:r>
        <w:rPr>
          <w:rFonts w:ascii="Times New Roman" w:hAnsi="Times New Roman" w:cs="Times New Roman"/>
          <w:sz w:val="28"/>
          <w:szCs w:val="28"/>
          <w:lang w:val="kk-KZ"/>
        </w:rPr>
        <w:t xml:space="preserve"> кесекті қыздыру уақыты;</w:t>
      </w:r>
    </w:p>
    <w:p w:rsidR="00BB359C" w:rsidRDefault="00BB359C" w:rsidP="009E190A">
      <w:pPr>
        <w:spacing w:after="0" w:line="240" w:lineRule="auto"/>
        <w:ind w:firstLine="709"/>
        <w:jc w:val="both"/>
        <w:rPr>
          <w:rFonts w:ascii="Times New Roman" w:hAnsi="Times New Roman" w:cs="Times New Roman"/>
          <w:sz w:val="28"/>
          <w:szCs w:val="28"/>
          <w:lang w:val="kk-KZ"/>
        </w:rPr>
      </w:pPr>
      <w:r w:rsidRPr="00BB359C">
        <w:rPr>
          <w:rFonts w:ascii="Times New Roman" w:hAnsi="Times New Roman" w:cs="Times New Roman"/>
          <w:sz w:val="28"/>
          <w:szCs w:val="28"/>
          <w:lang w:val="kk-KZ"/>
        </w:rPr>
        <w:t>R</w:t>
      </w:r>
      <w:r>
        <w:rPr>
          <w:rFonts w:ascii="Times New Roman" w:hAnsi="Times New Roman" w:cs="Times New Roman"/>
          <w:sz w:val="28"/>
          <w:szCs w:val="28"/>
          <w:lang w:val="kk-KZ"/>
        </w:rPr>
        <w:t>- кесектің</w:t>
      </w:r>
      <w:r w:rsidRPr="00BB359C">
        <w:rPr>
          <w:rFonts w:ascii="Times New Roman" w:hAnsi="Times New Roman" w:cs="Times New Roman"/>
          <w:sz w:val="28"/>
          <w:szCs w:val="28"/>
          <w:lang w:val="kk-KZ"/>
        </w:rPr>
        <w:t xml:space="preserve"> </w:t>
      </w:r>
      <w:r>
        <w:rPr>
          <w:rFonts w:ascii="Times New Roman" w:hAnsi="Times New Roman" w:cs="Times New Roman"/>
          <w:sz w:val="28"/>
          <w:szCs w:val="28"/>
          <w:lang w:val="kk-KZ"/>
        </w:rPr>
        <w:t>ө</w:t>
      </w:r>
      <w:r w:rsidRPr="00BB359C">
        <w:rPr>
          <w:rFonts w:ascii="Times New Roman" w:hAnsi="Times New Roman" w:cs="Times New Roman"/>
          <w:sz w:val="28"/>
          <w:szCs w:val="28"/>
          <w:lang w:val="kk-KZ"/>
        </w:rPr>
        <w:t>лшем</w:t>
      </w:r>
      <w:r>
        <w:rPr>
          <w:rFonts w:ascii="Times New Roman" w:hAnsi="Times New Roman" w:cs="Times New Roman"/>
          <w:sz w:val="28"/>
          <w:szCs w:val="28"/>
          <w:lang w:val="kk-KZ"/>
        </w:rPr>
        <w:t>і;</w:t>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λ – кесектің жылу өткізгіштігі.</w:t>
      </w:r>
    </w:p>
    <w:p w:rsidR="00BB359C" w:rsidRPr="00BB359C" w:rsidRDefault="00BB359C" w:rsidP="009E190A">
      <w:pPr>
        <w:spacing w:after="0" w:line="240" w:lineRule="auto"/>
        <w:ind w:firstLine="709"/>
        <w:jc w:val="both"/>
        <w:rPr>
          <w:rFonts w:ascii="Times New Roman" w:hAnsi="Times New Roman" w:cs="Times New Roman"/>
          <w:sz w:val="16"/>
          <w:szCs w:val="16"/>
          <w:lang w:val="kk-KZ"/>
        </w:rPr>
      </w:pP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1392555" cy="55689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92555" cy="556895"/>
                    </a:xfrm>
                    <a:prstGeom prst="rect">
                      <a:avLst/>
                    </a:prstGeom>
                    <a:noFill/>
                    <a:ln>
                      <a:noFill/>
                    </a:ln>
                  </pic:spPr>
                </pic:pic>
              </a:graphicData>
            </a:graphic>
          </wp:inline>
        </w:drawing>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мәні жылу қайтарымның (теплоотдача) жалпы коэффициенті болып табылады, сонда:</w:t>
      </w:r>
    </w:p>
    <w:p w:rsidR="00BB359C" w:rsidRPr="00BB359C" w:rsidRDefault="00BB359C" w:rsidP="009E190A">
      <w:pPr>
        <w:spacing w:after="0" w:line="240" w:lineRule="auto"/>
        <w:ind w:firstLine="709"/>
        <w:jc w:val="both"/>
        <w:rPr>
          <w:rFonts w:ascii="Times New Roman" w:hAnsi="Times New Roman" w:cs="Times New Roman"/>
          <w:sz w:val="16"/>
          <w:szCs w:val="16"/>
          <w:lang w:val="kk-KZ"/>
        </w:rPr>
      </w:pP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707005" cy="3270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07005" cy="327025"/>
                    </a:xfrm>
                    <a:prstGeom prst="rect">
                      <a:avLst/>
                    </a:prstGeom>
                    <a:noFill/>
                    <a:ln>
                      <a:noFill/>
                    </a:ln>
                  </pic:spPr>
                </pic:pic>
              </a:graphicData>
            </a:graphic>
          </wp:inline>
        </w:drawing>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бірінші қосынды сыртқы, ал екншісі ішкі жылу алмасуды сипаттайды. </w:t>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Кесектердің жылуөткізгіштігі төмен болған кезде қыздыру ішкі жылу алмасумен шектеледі, ал жоғары болған кезде - сыртқымен.</w:t>
      </w:r>
    </w:p>
    <w:p w:rsidR="00BB359C" w:rsidRDefault="00BB359C"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Домналық пештің әр түрлі зоналарындағы жылу алмау әртүрлі жүреді. Б.И.Китаевтың теориясына сәйкес: домналық пеште жылу алмасудың екі сатысы (зонасы) бар: жоғарғы,төменгі және орташа температуралық зона (немесе резервтік зона).</w:t>
      </w:r>
    </w:p>
    <w:p w:rsidR="00BB359C" w:rsidRDefault="00F61CB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Домналық пештің жоғарғы зонасы үшін </w:t>
      </w:r>
      <w:r w:rsidRPr="00F61CB6">
        <w:rPr>
          <w:rFonts w:ascii="Times New Roman" w:hAnsi="Times New Roman" w:cs="Times New Roman"/>
          <w:sz w:val="28"/>
          <w:szCs w:val="28"/>
          <w:lang w:val="kk-KZ"/>
        </w:rPr>
        <w:t>W</w:t>
      </w:r>
      <w:r>
        <w:rPr>
          <w:rFonts w:ascii="Times New Roman" w:hAnsi="Times New Roman" w:cs="Times New Roman"/>
          <w:sz w:val="28"/>
          <w:szCs w:val="28"/>
          <w:vertAlign w:val="subscript"/>
          <w:lang w:val="kk-KZ"/>
        </w:rPr>
        <w:t>г</w:t>
      </w:r>
      <w:r w:rsidRPr="00F61CB6">
        <w:rPr>
          <w:rFonts w:ascii="Times New Roman" w:hAnsi="Times New Roman" w:cs="Times New Roman"/>
          <w:sz w:val="28"/>
          <w:szCs w:val="28"/>
          <w:lang w:val="kk-KZ"/>
        </w:rPr>
        <w:t>&gt;W</w:t>
      </w:r>
      <w:r>
        <w:rPr>
          <w:rFonts w:ascii="Times New Roman" w:hAnsi="Times New Roman" w:cs="Times New Roman"/>
          <w:sz w:val="28"/>
          <w:szCs w:val="28"/>
          <w:vertAlign w:val="subscript"/>
          <w:lang w:val="kk-KZ"/>
        </w:rPr>
        <w:t>ш</w:t>
      </w:r>
      <w:r>
        <w:rPr>
          <w:rFonts w:ascii="Times New Roman" w:hAnsi="Times New Roman" w:cs="Times New Roman"/>
          <w:sz w:val="28"/>
          <w:szCs w:val="28"/>
          <w:lang w:val="kk-KZ"/>
        </w:rPr>
        <w:t>, яғни газ шикіқұрамның қабылдау мүмкіндігінен жоғары жылу әкеледі. Нәтижесінде колошниктік газдың температурасы айтарлықтай жоғары болады (100 – 400</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 xml:space="preserve">С). Орташа температуралық зонада газ бен шикіқұрамның температуралары өзара жақын, мұнда жылу алмасу күрт қысқарады. </w:t>
      </w:r>
    </w:p>
    <w:p w:rsidR="00F61CB6" w:rsidRDefault="00F61CB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Газ бен шикіқұрам температураларындағы төменгі айырмашылықты </w:t>
      </w:r>
      <w:r w:rsidRPr="00F61CB6">
        <w:rPr>
          <w:rFonts w:ascii="Times New Roman" w:hAnsi="Times New Roman" w:cs="Times New Roman"/>
          <w:i/>
          <w:sz w:val="28"/>
          <w:szCs w:val="28"/>
          <w:lang w:val="kk-KZ"/>
        </w:rPr>
        <w:t>жылу алмасудың аяқталмау дәрежесі</w:t>
      </w:r>
      <w:r>
        <w:rPr>
          <w:rFonts w:ascii="Times New Roman" w:hAnsi="Times New Roman" w:cs="Times New Roman"/>
          <w:sz w:val="28"/>
          <w:szCs w:val="28"/>
          <w:lang w:val="kk-KZ"/>
        </w:rPr>
        <w:t xml:space="preserve"> (∆) деп атайды.</w:t>
      </w:r>
    </w:p>
    <w:p w:rsidR="00F61CB6" w:rsidRDefault="00F61CB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Пештің төменгі зонасында </w:t>
      </w:r>
      <w:r w:rsidRPr="00F61CB6">
        <w:rPr>
          <w:rFonts w:ascii="Times New Roman" w:hAnsi="Times New Roman" w:cs="Times New Roman"/>
          <w:sz w:val="28"/>
          <w:szCs w:val="28"/>
          <w:lang w:val="kk-KZ"/>
        </w:rPr>
        <w:t>W</w:t>
      </w:r>
      <w:r>
        <w:rPr>
          <w:rFonts w:ascii="Times New Roman" w:hAnsi="Times New Roman" w:cs="Times New Roman"/>
          <w:sz w:val="28"/>
          <w:szCs w:val="28"/>
          <w:vertAlign w:val="subscript"/>
          <w:lang w:val="kk-KZ"/>
        </w:rPr>
        <w:t>г</w:t>
      </w:r>
      <w:r w:rsidRPr="00F61CB6">
        <w:rPr>
          <w:rFonts w:ascii="Times New Roman" w:hAnsi="Times New Roman" w:cs="Times New Roman"/>
          <w:sz w:val="28"/>
          <w:szCs w:val="28"/>
          <w:lang w:val="kk-KZ"/>
        </w:rPr>
        <w:t>&lt;</w:t>
      </w:r>
      <w:r w:rsidRPr="00F61CB6">
        <w:rPr>
          <w:rFonts w:ascii="Times New Roman" w:hAnsi="Times New Roman" w:cs="Times New Roman"/>
          <w:sz w:val="28"/>
          <w:szCs w:val="28"/>
          <w:lang w:val="kk-KZ"/>
        </w:rPr>
        <w:t>W</w:t>
      </w:r>
      <w:r>
        <w:rPr>
          <w:rFonts w:ascii="Times New Roman" w:hAnsi="Times New Roman" w:cs="Times New Roman"/>
          <w:sz w:val="28"/>
          <w:szCs w:val="28"/>
          <w:vertAlign w:val="subscript"/>
          <w:lang w:val="kk-KZ"/>
        </w:rPr>
        <w:t>ш</w:t>
      </w:r>
      <w:r>
        <w:rPr>
          <w:rFonts w:ascii="Times New Roman" w:hAnsi="Times New Roman" w:cs="Times New Roman"/>
          <w:sz w:val="28"/>
          <w:szCs w:val="28"/>
          <w:lang w:val="kk-KZ"/>
        </w:rPr>
        <w:t>, шикіқұрам фурамалық зонадан шығатын газдың температурасына дейін қыздырыла алмайды.</w:t>
      </w:r>
    </w:p>
    <w:p w:rsidR="00F61CB6" w:rsidRPr="00F61CB6" w:rsidRDefault="00F61CB6" w:rsidP="009E190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Жылу алмасу және температуралық өрістердің орналасуы бірқатар факторларға тәуелді. </w:t>
      </w:r>
      <w:r>
        <w:rPr>
          <w:rFonts w:ascii="Times New Roman" w:hAnsi="Times New Roman" w:cs="Times New Roman"/>
          <w:i/>
          <w:sz w:val="28"/>
          <w:szCs w:val="28"/>
          <w:lang w:val="kk-KZ"/>
        </w:rPr>
        <w:t>Ж</w:t>
      </w:r>
      <w:r w:rsidRPr="00F61CB6">
        <w:rPr>
          <w:rFonts w:ascii="Times New Roman" w:hAnsi="Times New Roman" w:cs="Times New Roman"/>
          <w:i/>
          <w:sz w:val="28"/>
          <w:szCs w:val="28"/>
          <w:lang w:val="kk-KZ"/>
        </w:rPr>
        <w:t>ылу алмасудың аяқталмау дәрежесі</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бойынша бағаланатын ж</w:t>
      </w:r>
      <w:r>
        <w:rPr>
          <w:rFonts w:ascii="Times New Roman" w:hAnsi="Times New Roman" w:cs="Times New Roman"/>
          <w:sz w:val="28"/>
          <w:szCs w:val="28"/>
          <w:lang w:val="kk-KZ"/>
        </w:rPr>
        <w:t>ылу алмасудың тиімділігі</w:t>
      </w:r>
      <w:r>
        <w:rPr>
          <w:rFonts w:ascii="Times New Roman" w:hAnsi="Times New Roman" w:cs="Times New Roman"/>
          <w:sz w:val="28"/>
          <w:szCs w:val="28"/>
          <w:lang w:val="kk-KZ"/>
        </w:rPr>
        <w:t>не материалдың жылжу жылдамдығы</w:t>
      </w:r>
      <w:r w:rsidR="00DC2923">
        <w:rPr>
          <w:rFonts w:ascii="Times New Roman" w:hAnsi="Times New Roman" w:cs="Times New Roman"/>
          <w:sz w:val="28"/>
          <w:szCs w:val="28"/>
          <w:lang w:val="kk-KZ"/>
        </w:rPr>
        <w:t>, шикіқұрамның қасиеттері және б факторлар</w:t>
      </w:r>
      <w:r>
        <w:rPr>
          <w:rFonts w:ascii="Times New Roman" w:hAnsi="Times New Roman" w:cs="Times New Roman"/>
          <w:sz w:val="28"/>
          <w:szCs w:val="28"/>
          <w:lang w:val="kk-KZ"/>
        </w:rPr>
        <w:t xml:space="preserve"> әсер етеді.</w:t>
      </w:r>
    </w:p>
    <w:p w:rsidR="00BB359C" w:rsidRPr="00BB359C" w:rsidRDefault="00BB359C" w:rsidP="009E190A">
      <w:pPr>
        <w:spacing w:after="0" w:line="240" w:lineRule="auto"/>
        <w:ind w:firstLine="709"/>
        <w:jc w:val="both"/>
        <w:rPr>
          <w:rFonts w:ascii="Times New Roman" w:hAnsi="Times New Roman" w:cs="Times New Roman"/>
          <w:sz w:val="28"/>
          <w:szCs w:val="28"/>
          <w:lang w:val="kk-KZ"/>
        </w:rPr>
      </w:pPr>
    </w:p>
    <w:sectPr w:rsidR="00BB359C" w:rsidRPr="00BB359C" w:rsidSect="004873D6">
      <w:pgSz w:w="11906" w:h="16838"/>
      <w:pgMar w:top="851" w:right="851"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90A"/>
    <w:rsid w:val="000C380F"/>
    <w:rsid w:val="00330A2F"/>
    <w:rsid w:val="004873D6"/>
    <w:rsid w:val="00673997"/>
    <w:rsid w:val="007265FB"/>
    <w:rsid w:val="007513E6"/>
    <w:rsid w:val="007C24FB"/>
    <w:rsid w:val="007C4BCC"/>
    <w:rsid w:val="008D5642"/>
    <w:rsid w:val="009E190A"/>
    <w:rsid w:val="00BB359C"/>
    <w:rsid w:val="00DC2923"/>
    <w:rsid w:val="00E116D4"/>
    <w:rsid w:val="00E4432E"/>
    <w:rsid w:val="00E4778B"/>
    <w:rsid w:val="00E67B13"/>
    <w:rsid w:val="00E9503D"/>
    <w:rsid w:val="00F038AD"/>
    <w:rsid w:val="00F61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4BC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BCC"/>
    <w:rPr>
      <w:rFonts w:ascii="Tahoma" w:hAnsi="Tahoma" w:cs="Tahoma"/>
      <w:sz w:val="16"/>
      <w:szCs w:val="16"/>
    </w:rPr>
  </w:style>
  <w:style w:type="paragraph" w:styleId="a5">
    <w:name w:val="List Paragraph"/>
    <w:basedOn w:val="a"/>
    <w:uiPriority w:val="34"/>
    <w:qFormat/>
    <w:rsid w:val="00F038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4BC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BCC"/>
    <w:rPr>
      <w:rFonts w:ascii="Tahoma" w:hAnsi="Tahoma" w:cs="Tahoma"/>
      <w:sz w:val="16"/>
      <w:szCs w:val="16"/>
    </w:rPr>
  </w:style>
  <w:style w:type="paragraph" w:styleId="a5">
    <w:name w:val="List Paragraph"/>
    <w:basedOn w:val="a"/>
    <w:uiPriority w:val="34"/>
    <w:qFormat/>
    <w:rsid w:val="00F038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18" Type="http://schemas.openxmlformats.org/officeDocument/2006/relationships/image" Target="media/image14.emf"/><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emf"/><Relationship Id="rId34" Type="http://schemas.openxmlformats.org/officeDocument/2006/relationships/image" Target="media/image30.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2" Type="http://schemas.microsoft.com/office/2007/relationships/stylesWithEffects" Target="stylesWithEffects.xml"/><Relationship Id="rId16" Type="http://schemas.openxmlformats.org/officeDocument/2006/relationships/image" Target="media/image12.emf"/><Relationship Id="rId20" Type="http://schemas.openxmlformats.org/officeDocument/2006/relationships/image" Target="media/image16.emf"/><Relationship Id="rId29" Type="http://schemas.openxmlformats.org/officeDocument/2006/relationships/image" Target="media/image25.e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emf"/><Relationship Id="rId31" Type="http://schemas.openxmlformats.org/officeDocument/2006/relationships/image" Target="media/image27.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6</Pages>
  <Words>1019</Words>
  <Characters>5813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4</cp:revision>
  <dcterms:created xsi:type="dcterms:W3CDTF">2021-02-08T18:33:00Z</dcterms:created>
  <dcterms:modified xsi:type="dcterms:W3CDTF">2021-02-08T21:02:00Z</dcterms:modified>
</cp:coreProperties>
</file>